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69EB4375">
            <wp:simplePos x="0" y="0"/>
            <wp:positionH relativeFrom="column">
              <wp:posOffset>7872730</wp:posOffset>
            </wp:positionH>
            <wp:positionV relativeFrom="paragraph">
              <wp:posOffset>-282130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Pr="00394132" w:rsidR="00394132" w:rsidP="00394132" w:rsidRDefault="00394132" w14:paraId="555B7CF4" w14:textId="23FC37C0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:rsidR="00394132" w:rsidRDefault="00394132" w14:paraId="31D580D2" w14:textId="77777777"/>
    <w:tbl>
      <w:tblPr>
        <w:tblStyle w:val="TableGrid"/>
        <w:tblW w:w="14986" w:type="dxa"/>
        <w:tblInd w:w="-1149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42"/>
        <w:gridCol w:w="2055"/>
        <w:gridCol w:w="2056"/>
        <w:gridCol w:w="4431"/>
        <w:gridCol w:w="2222"/>
        <w:gridCol w:w="1245"/>
      </w:tblGrid>
      <w:tr w:rsidRPr="007434CD" w:rsidR="00DE342F" w:rsidTr="2E1E03EE" w14:paraId="636E98AA" w14:textId="77777777">
        <w:trPr>
          <w:trHeight w:val="984"/>
        </w:trPr>
        <w:tc>
          <w:tcPr>
            <w:tcW w:w="2977" w:type="dxa"/>
            <w:gridSpan w:val="2"/>
            <w:vMerge w:val="restart"/>
            <w:tcMar/>
          </w:tcPr>
          <w:p w:rsidRPr="007434CD" w:rsidR="00DE342F" w:rsidP="00DE342F" w:rsidRDefault="00DE342F" w14:paraId="351BB6B3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DE342F" w:rsidRDefault="00DE342F" w14:paraId="033CC25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9F7BE0" w:rsidRDefault="00DE342F" w14:paraId="09D901D4" w14:textId="2D189E08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5D5A92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1</w:t>
            </w:r>
            <w:r w:rsidR="00AC4015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2</w:t>
            </w:r>
          </w:p>
        </w:tc>
        <w:tc>
          <w:tcPr>
            <w:tcW w:w="4111" w:type="dxa"/>
            <w:gridSpan w:val="2"/>
            <w:tcMar/>
          </w:tcPr>
          <w:p w:rsidRPr="007434CD" w:rsidR="00DE342F" w:rsidP="00DE342F" w:rsidRDefault="00DE342F" w14:paraId="6527D02B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31" w:type="dxa"/>
            <w:tcMar/>
          </w:tcPr>
          <w:p w:rsidR="2704F7F4" w:rsidP="2E1E03EE" w:rsidRDefault="2704F7F4" w14:paraId="1CB3E214" w14:textId="696BDBB4">
            <w:pPr>
              <w:jc w:val="center"/>
              <w:rPr>
                <w:rFonts w:ascii="Arial" w:hAnsi="Arial" w:cs="Arial"/>
                <w:b w:val="1"/>
                <w:bCs w:val="1"/>
                <w:color w:val="2F5496" w:themeColor="accent1" w:themeTint="FF" w:themeShade="BF"/>
                <w:sz w:val="36"/>
                <w:szCs w:val="36"/>
              </w:rPr>
            </w:pPr>
            <w:r w:rsidRPr="2E1E03EE" w:rsidR="2704F7F4">
              <w:rPr>
                <w:rFonts w:ascii="Arial" w:hAnsi="Arial" w:cs="Arial"/>
                <w:b w:val="1"/>
                <w:bCs w:val="1"/>
                <w:color w:val="2F5496" w:themeColor="accent1" w:themeTint="FF" w:themeShade="BF"/>
                <w:sz w:val="36"/>
                <w:szCs w:val="36"/>
              </w:rPr>
              <w:t>SPRING TERM</w:t>
            </w:r>
          </w:p>
        </w:tc>
        <w:tc>
          <w:tcPr>
            <w:tcW w:w="3467" w:type="dxa"/>
            <w:gridSpan w:val="2"/>
            <w:tcMar/>
          </w:tcPr>
          <w:p w:rsidRPr="007434CD" w:rsidR="00DE342F" w:rsidP="00DE342F" w:rsidRDefault="00DE342F" w14:paraId="5433D49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434CD" w:rsidR="009F7BE0" w:rsidTr="2E1E03EE" w14:paraId="5C110F7A" w14:textId="77777777">
        <w:trPr>
          <w:trHeight w:val="536"/>
        </w:trPr>
        <w:tc>
          <w:tcPr>
            <w:tcW w:w="2977" w:type="dxa"/>
            <w:gridSpan w:val="2"/>
            <w:vMerge/>
            <w:tcMar/>
          </w:tcPr>
          <w:p w:rsidRPr="007434CD" w:rsidR="009F7BE0" w:rsidP="009F7BE0" w:rsidRDefault="009F7BE0" w14:paraId="24E3915E" w14:textId="77777777">
            <w:pPr>
              <w:rPr>
                <w:rFonts w:ascii="Arial" w:hAnsi="Arial" w:cs="Arial"/>
              </w:rPr>
            </w:pPr>
          </w:p>
        </w:tc>
        <w:tc>
          <w:tcPr>
            <w:tcW w:w="2055" w:type="dxa"/>
            <w:tcMar/>
          </w:tcPr>
          <w:p w:rsidRPr="007434CD" w:rsidR="009F7BE0" w:rsidP="009F7BE0" w:rsidRDefault="009F7BE0" w14:paraId="146E2A75" w14:textId="77777777">
            <w:pPr>
              <w:rPr>
                <w:rFonts w:ascii="Arial" w:hAnsi="Arial" w:cs="Arial"/>
                <w:b/>
                <w:bCs/>
              </w:rPr>
            </w:pPr>
            <w:r w:rsidRPr="007434CD">
              <w:rPr>
                <w:rFonts w:ascii="Arial" w:hAnsi="Arial" w:cs="Arial"/>
                <w:b/>
                <w:bCs/>
              </w:rPr>
              <w:t>TERM 1A</w:t>
            </w:r>
          </w:p>
          <w:p w:rsidRPr="007434CD" w:rsidR="009F7BE0" w:rsidP="009F7BE0" w:rsidRDefault="009F7BE0" w14:paraId="19E1F696" w14:textId="271C6C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56" w:type="dxa"/>
            <w:tcMar/>
          </w:tcPr>
          <w:p w:rsidRPr="007434CD" w:rsidR="009F7BE0" w:rsidP="009F7BE0" w:rsidRDefault="009F7BE0" w14:paraId="61449D05" w14:textId="615F8BC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4431" w:type="dxa"/>
            <w:tcMar/>
          </w:tcPr>
          <w:p w:rsidRPr="007434CD" w:rsidR="009F7BE0" w:rsidP="009F7BE0" w:rsidRDefault="009F7BE0" w14:paraId="0210C615" w14:textId="5AACBCA0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2E1E03EE" w:rsidR="009F7BE0">
              <w:rPr>
                <w:rFonts w:ascii="Arial" w:hAnsi="Arial" w:cs="Arial"/>
                <w:b w:val="1"/>
                <w:bCs w:val="1"/>
              </w:rPr>
              <w:t>TERM</w:t>
            </w:r>
            <w:r w:rsidRPr="2E1E03EE" w:rsidR="006B6090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2E1E03EE" w:rsidR="009F7BE0">
              <w:rPr>
                <w:rFonts w:ascii="Arial" w:hAnsi="Arial" w:cs="Arial"/>
                <w:b w:val="1"/>
                <w:bCs w:val="1"/>
              </w:rPr>
              <w:t>2</w:t>
            </w:r>
            <w:r w:rsidRPr="2E1E03EE" w:rsidR="7EE9885F">
              <w:rPr>
                <w:rFonts w:ascii="Arial" w:hAnsi="Arial" w:cs="Arial"/>
                <w:b w:val="1"/>
                <w:bCs w:val="1"/>
              </w:rPr>
              <w:t>A + 2</w:t>
            </w:r>
            <w:r w:rsidRPr="2E1E03EE" w:rsidR="009F7BE0">
              <w:rPr>
                <w:rFonts w:ascii="Arial" w:hAnsi="Arial" w:cs="Arial"/>
                <w:b w:val="1"/>
                <w:bCs w:val="1"/>
              </w:rPr>
              <w:t>B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07C38D12" w14:textId="50316E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245" w:type="dxa"/>
            <w:tcMar/>
          </w:tcPr>
          <w:p w:rsidRPr="007434CD" w:rsidR="009F7BE0" w:rsidP="009F7BE0" w:rsidRDefault="009F7BE0" w14:paraId="625B1A69" w14:textId="2277EB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</w:t>
            </w:r>
            <w:r w:rsidRPr="007434CD" w:rsidR="006B6090">
              <w:rPr>
                <w:rFonts w:ascii="Arial" w:hAnsi="Arial" w:cs="Arial"/>
                <w:b/>
                <w:bCs/>
              </w:rPr>
              <w:t xml:space="preserve"> </w:t>
            </w:r>
            <w:r w:rsidRPr="007434CD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7434CD" w:rsidR="005F7A74" w:rsidTr="2E1E03EE" w14:paraId="53AEFB53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7434CD" w:rsidR="005F7A74" w:rsidP="005F7A74" w:rsidRDefault="005F7A74" w14:paraId="34BFAFFA" w14:textId="77777777">
            <w:pPr>
              <w:rPr>
                <w:rFonts w:ascii="Arial" w:hAnsi="Arial" w:cs="Arial"/>
              </w:rPr>
            </w:pPr>
          </w:p>
          <w:p w:rsidRPr="007434CD" w:rsidR="005F7A74" w:rsidP="005F7A74" w:rsidRDefault="005F7A74" w14:paraId="38CEDCC4" w14:textId="77777777">
            <w:pPr>
              <w:rPr>
                <w:rFonts w:ascii="Arial" w:hAnsi="Arial" w:cs="Arial"/>
              </w:rPr>
            </w:pPr>
          </w:p>
          <w:p w:rsidRPr="007434CD" w:rsidR="005F7A74" w:rsidP="005F7A74" w:rsidRDefault="005F7A74" w14:paraId="72F827F6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Technology</w:t>
            </w:r>
            <w:r w:rsidRPr="007434C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–</w:t>
            </w:r>
            <w:r w:rsidRPr="007434C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Product Design</w:t>
            </w:r>
          </w:p>
          <w:p w:rsidRPr="007434CD" w:rsidR="005F7A74" w:rsidP="005F7A74" w:rsidRDefault="005F7A74" w14:paraId="352203A0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434CD" w:rsidR="005F7A74" w:rsidP="005F7A74" w:rsidRDefault="005F7A74" w14:paraId="74F1E352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434CD" w:rsidR="005F7A74" w:rsidP="005F7A74" w:rsidRDefault="005F7A74" w14:paraId="7EAAA497" w14:textId="77777777">
            <w:pPr>
              <w:rPr>
                <w:rFonts w:ascii="Arial" w:hAnsi="Arial" w:cs="Arial"/>
              </w:rPr>
            </w:pPr>
          </w:p>
          <w:p w:rsidRPr="007434CD" w:rsidR="005F7A74" w:rsidP="005F7A74" w:rsidRDefault="005F7A74" w14:paraId="7FBDACA8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5F7A74" w:rsidP="005F7A74" w:rsidRDefault="005F7A74" w14:paraId="2A959E85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Mar/>
          </w:tcPr>
          <w:p w:rsidRPr="005F7A74" w:rsidR="005F7A74" w:rsidP="005F7A74" w:rsidRDefault="005F7A74" w14:paraId="1189641B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1BAE9529" w:rsidR="005F7A74">
              <w:rPr>
                <w:rFonts w:ascii="Arial" w:hAnsi="Arial" w:cs="Arial"/>
                <w:b w:val="1"/>
                <w:bCs w:val="1"/>
                <w:sz w:val="18"/>
                <w:szCs w:val="18"/>
              </w:rPr>
              <w:t xml:space="preserve">Context: </w:t>
            </w:r>
          </w:p>
          <w:p w:rsidRPr="005F7A74" w:rsidR="005F7A74" w:rsidP="005F7A74" w:rsidRDefault="005F7A74" w14:paraId="3B4EF3CC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5F7A74" w:rsidR="005F7A74" w:rsidP="05BF1EDF" w:rsidRDefault="005F7A74" w14:paraId="4E0FBBA8" w14:textId="009037F0">
            <w:pPr>
              <w:rPr>
                <w:rFonts w:ascii="Arial" w:hAnsi="Arial" w:cs="Arial"/>
                <w:sz w:val="18"/>
                <w:szCs w:val="18"/>
              </w:rPr>
            </w:pPr>
            <w:r w:rsidRPr="05BF1EDF" w:rsidR="005F7A74">
              <w:rPr>
                <w:rFonts w:ascii="Arial" w:hAnsi="Arial" w:cs="Arial"/>
                <w:sz w:val="18"/>
                <w:szCs w:val="18"/>
              </w:rPr>
              <w:t>Theory lesson</w:t>
            </w:r>
            <w:r w:rsidRPr="05BF1EDF" w:rsidR="0C43D7DF">
              <w:rPr>
                <w:rFonts w:ascii="Arial" w:hAnsi="Arial" w:cs="Arial"/>
                <w:sz w:val="18"/>
                <w:szCs w:val="18"/>
              </w:rPr>
              <w:t xml:space="preserve">s </w:t>
            </w:r>
            <w:r w:rsidRPr="05BF1EDF" w:rsidR="005F7A74">
              <w:rPr>
                <w:rFonts w:ascii="Arial" w:hAnsi="Arial" w:cs="Arial"/>
                <w:sz w:val="18"/>
                <w:szCs w:val="18"/>
              </w:rPr>
              <w:t>will</w:t>
            </w:r>
            <w:r w:rsidRPr="05BF1EDF" w:rsidR="1D8150F7">
              <w:rPr>
                <w:rFonts w:ascii="Arial" w:hAnsi="Arial" w:cs="Arial"/>
                <w:sz w:val="18"/>
                <w:szCs w:val="18"/>
              </w:rPr>
              <w:t xml:space="preserve"> cover sections;</w:t>
            </w:r>
          </w:p>
          <w:p w:rsidRPr="005F7A74" w:rsidR="005F7A74" w:rsidP="05BF1EDF" w:rsidRDefault="005F7A74" w14:paraId="71C9C582" w14:textId="4A332A20">
            <w:pPr>
              <w:rPr>
                <w:rFonts w:ascii="Arial" w:hAnsi="Arial" w:cs="Arial"/>
                <w:sz w:val="18"/>
                <w:szCs w:val="18"/>
              </w:rPr>
            </w:pPr>
            <w:r w:rsidRPr="05BF1EDF" w:rsidR="1D8150F7">
              <w:rPr>
                <w:rFonts w:ascii="Arial" w:hAnsi="Arial" w:cs="Arial"/>
                <w:sz w:val="18"/>
                <w:szCs w:val="18"/>
              </w:rPr>
              <w:t>1&amp;2 Materials &amp; Properties</w:t>
            </w:r>
          </w:p>
          <w:p w:rsidRPr="005F7A74" w:rsidR="005F7A74" w:rsidP="2E1E03EE" w:rsidRDefault="005F7A74" w14:paraId="4A28C15C" w14:textId="5FE9594A">
            <w:pPr>
              <w:rPr>
                <w:rFonts w:ascii="Arial" w:hAnsi="Arial" w:cs="Arial"/>
                <w:sz w:val="18"/>
                <w:szCs w:val="18"/>
              </w:rPr>
            </w:pPr>
            <w:r w:rsidRPr="2E1E03EE" w:rsidR="1D8150F7">
              <w:rPr>
                <w:rFonts w:ascii="Arial" w:hAnsi="Arial" w:cs="Arial"/>
                <w:sz w:val="18"/>
                <w:szCs w:val="18"/>
              </w:rPr>
              <w:t>3: Processes</w:t>
            </w:r>
          </w:p>
          <w:p w:rsidRPr="005F7A74" w:rsidR="005F7A74" w:rsidP="1BAE9529" w:rsidRDefault="005F7A74" w14:paraId="5EEBAB27" w14:textId="57543107">
            <w:pPr>
              <w:rPr>
                <w:rFonts w:ascii="Arial" w:hAnsi="Arial" w:cs="Arial"/>
                <w:sz w:val="18"/>
                <w:szCs w:val="18"/>
              </w:rPr>
            </w:pPr>
            <w:r w:rsidRPr="2E1E03EE" w:rsidR="7A8CFC70">
              <w:rPr>
                <w:rFonts w:ascii="Arial" w:hAnsi="Arial" w:cs="Arial"/>
                <w:sz w:val="18"/>
                <w:szCs w:val="18"/>
              </w:rPr>
              <w:t>4: Digital Technologies</w:t>
            </w:r>
          </w:p>
          <w:p w:rsidR="7A8CFC70" w:rsidP="2E1E03EE" w:rsidRDefault="7A8CFC70" w14:paraId="19335766" w14:textId="51B72E76">
            <w:pPr>
              <w:rPr>
                <w:rFonts w:ascii="Arial" w:hAnsi="Arial" w:cs="Arial"/>
                <w:sz w:val="18"/>
                <w:szCs w:val="18"/>
              </w:rPr>
            </w:pPr>
            <w:r w:rsidRPr="2E1E03EE" w:rsidR="7A8CFC70">
              <w:rPr>
                <w:rFonts w:ascii="Arial" w:hAnsi="Arial" w:cs="Arial"/>
                <w:sz w:val="18"/>
                <w:szCs w:val="18"/>
              </w:rPr>
              <w:t>5: Factors influencing the development of products</w:t>
            </w:r>
          </w:p>
          <w:p w:rsidRPr="005F7A74" w:rsidR="005F7A74" w:rsidP="005F7A74" w:rsidRDefault="005F7A74" w14:paraId="1211F367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5F7A74" w:rsidR="005F7A74" w:rsidP="005F7A74" w:rsidRDefault="005F7A74" w14:paraId="19B6929F" w14:textId="55B37009">
            <w:pPr>
              <w:spacing w:before="12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F7A74">
              <w:rPr>
                <w:rFonts w:ascii="Arial" w:hAnsi="Arial" w:cs="Arial"/>
                <w:bCs/>
                <w:sz w:val="18"/>
                <w:szCs w:val="18"/>
              </w:rPr>
              <w:t>There will be two in-class written assessments across the term. They will be based off the different topics covered.</w:t>
            </w:r>
          </w:p>
        </w:tc>
        <w:tc>
          <w:tcPr>
            <w:tcW w:w="7898" w:type="dxa"/>
            <w:gridSpan w:val="3"/>
            <w:tcMar/>
          </w:tcPr>
          <w:p w:rsidRPr="005F7A74" w:rsidR="005F7A74" w:rsidP="005F7A74" w:rsidRDefault="005F7A74" w14:paraId="45A09856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F7A7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Context: </w:t>
            </w:r>
          </w:p>
          <w:p w:rsidRPr="005F7A74" w:rsidR="005F7A74" w:rsidP="005F7A74" w:rsidRDefault="005F7A74" w14:paraId="3D00FC46" w14:textId="77777777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F7A7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NEA coursework (</w:t>
            </w:r>
            <w:r w:rsidRPr="005F7A7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n-US"/>
              </w:rPr>
              <w:t>50% of the total grade)</w:t>
            </w:r>
          </w:p>
          <w:p w:rsidRPr="005F7A74" w:rsidR="005F7A74" w:rsidP="005F7A74" w:rsidRDefault="005F7A74" w14:paraId="69DAEBE2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F7A74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Students undertake a substantial design, make, and evaluate project study worth.</w:t>
            </w:r>
          </w:p>
          <w:p w:rsidRPr="005F7A74" w:rsidR="005F7A74" w:rsidP="005F7A74" w:rsidRDefault="005F7A74" w14:paraId="0E9830DE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F7A74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Students will be expected to build on skills and knowledge acquired from the year 12 projects and develop a unique product that solves a real design problem for a real client.</w:t>
            </w:r>
          </w:p>
          <w:p w:rsidRPr="005F7A74" w:rsidR="005F7A74" w:rsidP="005F7A74" w:rsidRDefault="005F7A74" w14:paraId="7F978079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</w:p>
          <w:p w:rsidRPr="005F7A74" w:rsidR="005F7A74" w:rsidP="005F7A74" w:rsidRDefault="005F7A74" w14:paraId="72289B43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5F7A74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Theory will continue to be taught alongside.</w:t>
            </w:r>
          </w:p>
          <w:p w:rsidRPr="005F7A74" w:rsidR="005F7A74" w:rsidP="005F7A74" w:rsidRDefault="005F7A74" w14:paraId="1AD95C8B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</w:p>
          <w:p w:rsidRPr="005F7A74" w:rsidR="005F7A74" w:rsidP="005F7A74" w:rsidRDefault="005F7A74" w14:paraId="1FBFF612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2E1E03EE" w:rsidR="005F7A74"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  <w:lang w:val="en-US"/>
              </w:rPr>
              <w:t>There will be two in-class assessments, one of which will be a mock examination simulating the real paper.</w:t>
            </w:r>
          </w:p>
          <w:p w:rsidRPr="005F7A74" w:rsidR="005F7A74" w:rsidP="2E1E03EE" w:rsidRDefault="005F7A74" w14:paraId="7E56F23F" w14:textId="74ED508D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  <w:p w:rsidRPr="005F7A74" w:rsidR="005F7A74" w:rsidP="2E1E03EE" w:rsidRDefault="005F7A74" w14:paraId="22849E0E" w14:textId="7A85DB1E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2E1E03EE" w:rsidR="5E39FF1A">
              <w:rPr>
                <w:rFonts w:ascii="Arial" w:hAnsi="Arial" w:cs="Arial"/>
                <w:sz w:val="18"/>
                <w:szCs w:val="18"/>
              </w:rPr>
              <w:t>Theory lessons will cover sections;</w:t>
            </w:r>
          </w:p>
          <w:p w:rsidRPr="005F7A74" w:rsidR="005F7A74" w:rsidP="2E1E03EE" w:rsidRDefault="005F7A74" w14:paraId="2BEDAC85" w14:textId="6319BB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E1E03EE" w:rsidR="5E39FF1A">
              <w:rPr>
                <w:rFonts w:ascii="Arial" w:hAnsi="Arial" w:cs="Arial"/>
                <w:sz w:val="18"/>
                <w:szCs w:val="18"/>
              </w:rPr>
              <w:t>6: Technological Developments</w:t>
            </w:r>
          </w:p>
          <w:p w:rsidRPr="005F7A74" w:rsidR="005F7A74" w:rsidP="2E1E03EE" w:rsidRDefault="005F7A74" w14:paraId="1C4231F1" w14:textId="4F33F7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E39FF1A">
              <w:rPr>
                <w:rFonts w:ascii="Arial" w:hAnsi="Arial" w:cs="Arial"/>
                <w:sz w:val="18"/>
                <w:szCs w:val="18"/>
              </w:rPr>
              <w:t>7: Safe working practices</w:t>
            </w:r>
          </w:p>
          <w:p w:rsidRPr="005F7A74" w:rsidR="005F7A74" w:rsidP="2E1E03EE" w:rsidRDefault="005F7A74" w14:paraId="74F6B26B" w14:textId="4FAE38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E39FF1A">
              <w:rPr>
                <w:rFonts w:ascii="Arial" w:hAnsi="Arial" w:cs="Arial"/>
                <w:sz w:val="18"/>
                <w:szCs w:val="18"/>
              </w:rPr>
              <w:t>8: Manufacturing</w:t>
            </w:r>
          </w:p>
          <w:p w:rsidRPr="005F7A74" w:rsidR="005F7A74" w:rsidP="2E1E03EE" w:rsidRDefault="005F7A74" w14:paraId="77A71E2B" w14:textId="71F8BA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E39FF1A">
              <w:rPr>
                <w:rFonts w:ascii="Arial" w:hAnsi="Arial" w:cs="Arial"/>
                <w:sz w:val="18"/>
                <w:szCs w:val="18"/>
              </w:rPr>
              <w:t>9: Design for the environment</w:t>
            </w:r>
          </w:p>
          <w:p w:rsidRPr="005F7A74" w:rsidR="005F7A74" w:rsidP="2E1E03EE" w:rsidRDefault="005F7A74" w14:paraId="236628B5" w14:textId="2E43F0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2C57C2C">
              <w:rPr>
                <w:rFonts w:ascii="Arial" w:hAnsi="Arial" w:cs="Arial"/>
                <w:sz w:val="18"/>
                <w:szCs w:val="18"/>
              </w:rPr>
              <w:t>10: Legislation</w:t>
            </w:r>
          </w:p>
          <w:p w:rsidRPr="005F7A74" w:rsidR="005F7A74" w:rsidP="2E1E03EE" w:rsidRDefault="005F7A74" w14:paraId="322E89B2" w14:textId="023AB9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2C57C2C">
              <w:rPr>
                <w:rFonts w:ascii="Arial" w:hAnsi="Arial" w:cs="Arial"/>
                <w:sz w:val="18"/>
                <w:szCs w:val="18"/>
              </w:rPr>
              <w:t>11: Information Handling &amp; Planning</w:t>
            </w:r>
          </w:p>
          <w:p w:rsidRPr="005F7A74" w:rsidR="005F7A74" w:rsidP="2E1E03EE" w:rsidRDefault="005F7A74" w14:paraId="6985F904" w14:textId="5BE4EE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2E1E03EE" w:rsidR="52C57C2C">
              <w:rPr>
                <w:rFonts w:ascii="Arial" w:hAnsi="Arial" w:cs="Arial"/>
                <w:sz w:val="18"/>
                <w:szCs w:val="18"/>
              </w:rPr>
              <w:t>12: Further processes</w:t>
            </w:r>
          </w:p>
        </w:tc>
      </w:tr>
      <w:tr w:rsidRPr="007434CD" w:rsidR="005F7A74" w:rsidTr="2E1E03EE" w14:paraId="2B9792C9" w14:textId="77777777">
        <w:trPr>
          <w:trHeight w:val="1054"/>
        </w:trPr>
        <w:tc>
          <w:tcPr>
            <w:tcW w:w="1035" w:type="dxa"/>
            <w:vMerge/>
            <w:tcMar/>
            <w:textDirection w:val="btLr"/>
          </w:tcPr>
          <w:p w:rsidRPr="007434CD" w:rsidR="005F7A74" w:rsidP="005F7A74" w:rsidRDefault="005F7A74" w14:paraId="54EC2563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5F7A74" w:rsidP="005F7A74" w:rsidRDefault="005F7A74" w14:paraId="02632DB2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5F7A74" w:rsidP="005F7A74" w:rsidRDefault="005F7A74" w14:paraId="262A8FB2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KNOWLEDGE DOMAIN</w:t>
            </w:r>
          </w:p>
          <w:p w:rsidRPr="007434CD" w:rsidR="005F7A74" w:rsidP="005F7A74" w:rsidRDefault="005F7A74" w14:paraId="660A6D53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5F7A74" w:rsidP="005F7A74" w:rsidRDefault="005F7A74" w14:paraId="31DCBA44" w14:textId="5462562C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Mar/>
          </w:tcPr>
          <w:p w:rsidRPr="005F7A74" w:rsidR="005F7A74" w:rsidP="005F7A74" w:rsidRDefault="0066726F" w14:paraId="224FE583" w14:textId="7777777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72429012"/>
                <w:placeholder>
                  <w:docPart w:val="18F900591AAD4AD7953F5016F2BAA3A8"/>
                </w:placeholder>
              </w:sdtPr>
              <w:sdtEndPr/>
              <w:sdtContent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Material properties.</w:t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Manufacturing to process materials.</w:t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Precision and quality control.</w:t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Use of mathematics in design.</w:t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Use of graphical communication</w:t>
                </w:r>
              </w:sdtContent>
            </w:sdt>
            <w:r w:rsidRPr="005F7A74" w:rsidR="005F7A74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5F7A74" w:rsidR="005F7A74" w:rsidP="005F7A74" w:rsidRDefault="0066726F" w14:paraId="6E248550" w14:textId="7777777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572351138"/>
                <w:placeholder>
                  <w:docPart w:val="DCC8D1DD27464957844DFE7A810F32A6"/>
                </w:placeholder>
                <w:text w:multiLine="1"/>
              </w:sdtPr>
              <w:sdtEndPr/>
              <w:sdtContent>
                <w:r w:rsidRPr="005F7A74" w:rsidR="005F7A74">
                  <w:rPr>
                    <w:rFonts w:ascii="Arial" w:hAnsi="Arial" w:cs="Arial"/>
                    <w:bCs/>
                    <w:sz w:val="18"/>
                    <w:szCs w:val="18"/>
                  </w:rPr>
                  <w:t xml:space="preserve">Finishes: samples to test and evaluate. </w:t>
                </w:r>
                <w:r w:rsidRPr="005F7A74" w:rsidR="005F7A74">
                  <w:rPr>
                    <w:rFonts w:ascii="Arial" w:hAnsi="Arial" w:cs="Arial"/>
                    <w:bCs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bCs/>
                    <w:sz w:val="18"/>
                    <w:szCs w:val="18"/>
                  </w:rPr>
                  <w:t>Considering application, level of protection, aesthetic qualities.</w:t>
                </w:r>
              </w:sdtContent>
            </w:sdt>
            <w:r w:rsidRPr="005F7A74" w:rsidR="005F7A7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Pr="005F7A74" w:rsidR="005F7A74" w:rsidP="005F7A74" w:rsidRDefault="005F7A74" w14:paraId="0A1B4D25" w14:textId="7777777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5F7A74" w:rsidR="005F7A74" w:rsidP="005F7A74" w:rsidRDefault="005F7A74" w14:paraId="546B3A50" w14:textId="7777777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F7A74">
              <w:rPr>
                <w:rFonts w:ascii="Arial" w:hAnsi="Arial" w:cs="Arial"/>
                <w:bCs/>
                <w:sz w:val="18"/>
                <w:szCs w:val="18"/>
              </w:rPr>
              <w:t>Use of 3D CAD software to realise a prototype.</w:t>
            </w:r>
          </w:p>
          <w:p w:rsidRPr="005F7A74" w:rsidR="005F7A74" w:rsidP="005F7A74" w:rsidRDefault="005F7A74" w14:paraId="30A8FFE8" w14:textId="7777777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F7A74">
              <w:rPr>
                <w:rFonts w:ascii="Arial" w:hAnsi="Arial" w:cs="Arial"/>
                <w:bCs/>
                <w:sz w:val="18"/>
                <w:szCs w:val="18"/>
              </w:rPr>
              <w:t>Sources of inspiration for creating design ideas.</w:t>
            </w:r>
          </w:p>
          <w:p w:rsidRPr="005F7A74" w:rsidR="005F7A74" w:rsidP="005F7A74" w:rsidRDefault="005F7A74" w14:paraId="5E6E2FE3" w14:textId="77777777">
            <w:pPr>
              <w:widowContro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>Use of mathematics in design.</w:t>
            </w:r>
          </w:p>
          <w:p w:rsidRPr="005F7A74" w:rsidR="005F7A74" w:rsidP="005F7A74" w:rsidRDefault="005F7A74" w14:paraId="442FF1AE" w14:textId="77777777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</w:p>
          <w:p w:rsidRPr="005F7A74" w:rsidR="005F7A74" w:rsidP="005F7A74" w:rsidRDefault="005F7A74" w14:paraId="3F8759E9" w14:textId="53919086">
            <w:pPr>
              <w:spacing w:before="120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7898" w:type="dxa"/>
            <w:gridSpan w:val="3"/>
            <w:tcMar/>
          </w:tcPr>
          <w:p w:rsidRPr="005F7A74" w:rsidR="005F7A74" w:rsidP="005F7A74" w:rsidRDefault="005F7A74" w14:paraId="53A60D64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F7A74">
              <w:rPr>
                <w:rFonts w:ascii="Arial" w:hAnsi="Arial" w:cs="Arial"/>
                <w:color w:val="000000" w:themeColor="text1"/>
                <w:sz w:val="18"/>
                <w:szCs w:val="18"/>
              </w:rPr>
              <w:t>Modern manufacturing methods and systems.</w:t>
            </w:r>
          </w:p>
          <w:p w:rsidRPr="005F7A74" w:rsidR="005F7A74" w:rsidP="005F7A74" w:rsidRDefault="005F7A74" w14:paraId="245C9457" w14:textId="77777777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>Use of mathematics in design.</w:t>
            </w:r>
          </w:p>
          <w:p w:rsidRPr="005F7A74" w:rsidR="005F7A74" w:rsidP="005F7A74" w:rsidRDefault="0066726F" w14:paraId="0EB38D5F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18"/>
                </w:rPr>
                <w:id w:val="-57472671"/>
                <w:placeholder>
                  <w:docPart w:val="25EE472FDAFA488CA7DD994258521425"/>
                </w:placeholder>
                <w:text w:multiLine="1"/>
              </w:sdtPr>
              <w:sdtEndPr/>
              <w:sdtContent>
                <w:r w:rsidRPr="005F7A74" w:rsidR="005F7A74">
                  <w:rPr>
                    <w:rFonts w:ascii="Arial" w:hAnsi="Arial" w:cs="Arial"/>
                    <w:bCs/>
                    <w:sz w:val="18"/>
                    <w:szCs w:val="18"/>
                  </w:rPr>
                  <w:t>Product Life Cycles</w:t>
                </w:r>
              </w:sdtContent>
            </w:sdt>
            <w:r w:rsidRPr="005F7A74" w:rsidR="005F7A74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:rsidRPr="005F7A74" w:rsidR="005F7A74" w:rsidP="005F7A74" w:rsidRDefault="005F7A74" w14:paraId="19433F18" w14:textId="7777777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F7A74">
              <w:rPr>
                <w:rFonts w:ascii="Arial" w:hAnsi="Arial" w:cs="Arial"/>
                <w:bCs/>
                <w:sz w:val="18"/>
                <w:szCs w:val="18"/>
              </w:rPr>
              <w:t>Life cycle analysis.</w:t>
            </w:r>
          </w:p>
          <w:p w:rsidRPr="005F7A74" w:rsidR="005F7A74" w:rsidP="005F7A74" w:rsidRDefault="005F7A74" w14:paraId="43D83D6E" w14:textId="77777777">
            <w:pPr>
              <w:rPr>
                <w:rFonts w:ascii="Arial" w:hAnsi="Arial" w:cs="Arial"/>
                <w:bCs/>
                <w:sz w:val="18"/>
                <w:szCs w:val="18"/>
                <w:highlight w:val="yellow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>Use of mathematics in design.</w:t>
            </w:r>
          </w:p>
          <w:p w:rsidRPr="005F7A74" w:rsidR="005F7A74" w:rsidP="005F7A74" w:rsidRDefault="0066726F" w14:paraId="5F71CB78" w14:textId="59B98A43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78059077"/>
                <w:placeholder>
                  <w:docPart w:val="F6BDD263F0C240A0B4299EE395208341"/>
                </w:placeholder>
                <w:text w:multiLine="1"/>
              </w:sdtPr>
              <w:sdtEndPr/>
              <w:sdtContent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Implication to designers, manufacturers, and consumers standards.</w:t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br/>
                </w:r>
                <w:r w:rsidRPr="005F7A74" w:rsidR="005F7A74">
                  <w:rPr>
                    <w:rFonts w:ascii="Arial" w:hAnsi="Arial" w:cs="Arial"/>
                    <w:sz w:val="18"/>
                    <w:szCs w:val="18"/>
                  </w:rPr>
                  <w:t>Use of mathematics in design</w:t>
                </w:r>
              </w:sdtContent>
            </w:sdt>
          </w:p>
        </w:tc>
      </w:tr>
      <w:tr w:rsidRPr="007434CD" w:rsidR="005F7A74" w:rsidTr="2E1E03EE" w14:paraId="24BB1970" w14:textId="77777777">
        <w:trPr>
          <w:trHeight w:val="1705"/>
        </w:trPr>
        <w:tc>
          <w:tcPr>
            <w:tcW w:w="1035" w:type="dxa"/>
            <w:vMerge/>
            <w:tcMar/>
          </w:tcPr>
          <w:p w:rsidRPr="007434CD" w:rsidR="005F7A74" w:rsidP="005F7A74" w:rsidRDefault="005F7A74" w14:paraId="70E6FAD7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5F7A74" w:rsidP="005F7A74" w:rsidRDefault="005F7A74" w14:paraId="6831F16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434CD" w:rsidR="005F7A74" w:rsidP="005F7A74" w:rsidRDefault="005F7A74" w14:paraId="5F07F56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  <w:p w:rsidRPr="007434CD" w:rsidR="005F7A74" w:rsidP="005F7A74" w:rsidRDefault="005F7A74" w14:paraId="799E499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tcMar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1561210091"/>
              <w:placeholder>
                <w:docPart w:val="88AAE06F13A74240AC8C8C46C0D63B72"/>
              </w:placeholder>
              <w:text w:multiLine="1"/>
            </w:sdtPr>
            <w:sdtEndPr>
              <w:rPr>
                <w:rFonts w:ascii="Arial" w:hAnsi="Arial" w:cs="Arial"/>
                <w:sz w:val="18"/>
                <w:szCs w:val="18"/>
              </w:rPr>
            </w:sdtEndPr>
            <w:sdtContent>
              <w:p w:rsidRPr="005F7A74" w:rsidR="005F7A74" w:rsidP="005F7A74" w:rsidRDefault="005F7A74" w14:paraId="4BBB4AD5" w14:textId="77777777">
                <w:pPr>
                  <w:widowControl w:val="0"/>
                  <w:rPr>
                    <w:rFonts w:ascii="Arial" w:hAnsi="Arial" w:cs="Arial"/>
                    <w:sz w:val="18"/>
                    <w:szCs w:val="18"/>
                  </w:rPr>
                </w:pP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To apply knowledge and understanding of working properties, Performance characteristics, applications, </w:t>
                </w:r>
                <w:proofErr w:type="gramStart"/>
                <w:r w:rsidRPr="005F7A74">
                  <w:rPr>
                    <w:rFonts w:ascii="Arial" w:hAnsi="Arial" w:cs="Arial"/>
                    <w:sz w:val="18"/>
                    <w:szCs w:val="18"/>
                  </w:rPr>
                  <w:t>advantages</w:t>
                </w:r>
                <w:proofErr w:type="gramEnd"/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 and disadvantages of materials in order to discriminate between them and select appropriately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>Process, application and characteristics, advantages and disadvantages of specific and relevant tools to be used for domestic, commercial and industrial products and systems</w:t>
                </w:r>
                <w:r w:rsidRPr="005F7A74">
                  <w:rPr>
                    <w:rFonts w:ascii="Arial" w:hAnsi="Arial" w:cs="Arial"/>
                  </w:rPr>
                  <w:br/>
                </w:r>
              </w:p>
            </w:sdtContent>
          </w:sdt>
          <w:p w:rsidRPr="005F7A74" w:rsidR="005F7A74" w:rsidP="005F7A74" w:rsidRDefault="005F7A74" w14:paraId="6B32B6C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 xml:space="preserve">Use of media to convey design decisions, to record to recognised standards, </w:t>
            </w:r>
            <w:proofErr w:type="gramStart"/>
            <w:r w:rsidRPr="005F7A74">
              <w:rPr>
                <w:rFonts w:ascii="Arial" w:hAnsi="Arial" w:cs="Arial"/>
                <w:sz w:val="18"/>
                <w:szCs w:val="18"/>
              </w:rPr>
              <w:t>explain</w:t>
            </w:r>
            <w:proofErr w:type="gramEnd"/>
            <w:r w:rsidRPr="005F7A74">
              <w:rPr>
                <w:rFonts w:ascii="Arial" w:hAnsi="Arial" w:cs="Arial"/>
                <w:sz w:val="18"/>
                <w:szCs w:val="18"/>
              </w:rPr>
              <w:t xml:space="preserve"> and communicate information and ideas.</w:t>
            </w:r>
          </w:p>
          <w:p w:rsidRPr="005F7A74" w:rsidR="005F7A74" w:rsidP="005F7A74" w:rsidRDefault="005F7A74" w14:paraId="139BC61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F7A74" w:rsidR="005F7A74" w:rsidP="005F7A74" w:rsidRDefault="005F7A74" w14:paraId="5A0C394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>Use of computer-aided design to create and modify designs and create simulations.</w:t>
            </w:r>
          </w:p>
          <w:p w:rsidRPr="005F7A74" w:rsidR="005F7A74" w:rsidP="005F7A74" w:rsidRDefault="005F7A74" w14:paraId="21FD299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F7A74" w:rsidR="005F7A74" w:rsidP="005F7A74" w:rsidRDefault="005F7A74" w14:paraId="08322BF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 xml:space="preserve">Use of computer-aided manufacture (CAM) </w:t>
            </w:r>
          </w:p>
          <w:p w:rsidRPr="005F7A74" w:rsidR="005F7A74" w:rsidP="005F7A74" w:rsidRDefault="005F7A74" w14:paraId="07CCE0C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F7A74" w:rsidR="005F7A74" w:rsidP="005F7A74" w:rsidRDefault="005F7A74" w14:paraId="6C654A90" w14:textId="59D8AB94">
            <w:pPr>
              <w:widowControl w:val="0"/>
              <w:spacing w:before="120"/>
              <w:ind w:left="172" w:hanging="172"/>
              <w:rPr>
                <w:rFonts w:ascii="Arial" w:hAnsi="Arial" w:cs="Arial"/>
                <w:sz w:val="18"/>
                <w:szCs w:val="18"/>
              </w:rPr>
            </w:pPr>
            <w:r w:rsidRPr="005F7A74">
              <w:rPr>
                <w:rFonts w:ascii="Arial" w:hAnsi="Arial" w:cs="Arial"/>
                <w:sz w:val="18"/>
                <w:szCs w:val="18"/>
              </w:rPr>
              <w:t xml:space="preserve">Understand the impact and influences of key historical movements </w:t>
            </w:r>
          </w:p>
        </w:tc>
        <w:tc>
          <w:tcPr>
            <w:tcW w:w="7898" w:type="dxa"/>
            <w:gridSpan w:val="3"/>
            <w:tcMar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-842388879"/>
              <w:placeholder>
                <w:docPart w:val="A1F68B4999CA4E169192408774B3ABBB"/>
              </w:placeholder>
              <w:text w:multiLine="1"/>
            </w:sdtPr>
            <w:sdtEndPr>
              <w:rPr>
                <w:rFonts w:ascii="Arial" w:hAnsi="Arial" w:cs="Arial"/>
                <w:sz w:val="18"/>
                <w:szCs w:val="18"/>
              </w:rPr>
            </w:sdtEndPr>
            <w:sdtContent>
              <w:p w:rsidRPr="005F7A74" w:rsidR="005F7A74" w:rsidP="005F7A74" w:rsidRDefault="005F7A74" w14:paraId="7C54BF77" w14:textId="77777777">
                <w:pPr>
                  <w:widowControl w:val="0"/>
                  <w:rPr>
                    <w:rFonts w:ascii="Arial" w:hAnsi="Arial" w:cs="Arial"/>
                  </w:rPr>
                </w:pPr>
                <w:r w:rsidRPr="005F7A74">
                  <w:rPr>
                    <w:rFonts w:ascii="Arial" w:hAnsi="Arial" w:cs="Arial"/>
                    <w:sz w:val="18"/>
                    <w:szCs w:val="18"/>
                  </w:rPr>
                  <w:t>Robotics in production – robots on fully-automated production and assembly lines/cells.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>Manufacturing systems</w:t>
                </w:r>
              </w:p>
            </w:sdtContent>
          </w:sdt>
          <w:sdt>
            <w:sdtPr>
              <w:rPr>
                <w:rFonts w:ascii="Arial" w:hAnsi="Arial" w:cs="Arial"/>
                <w:sz w:val="18"/>
                <w:szCs w:val="18"/>
              </w:rPr>
              <w:id w:val="-1480688869"/>
              <w:placeholder>
                <w:docPart w:val="C6B704F9A8AA4B16BC94E0E5F907AC8D"/>
              </w:placeholder>
              <w:text w:multiLine="1"/>
            </w:sdtPr>
            <w:sdtEndPr>
              <w:rPr>
                <w:rFonts w:ascii="Arial" w:hAnsi="Arial" w:cs="Arial"/>
                <w:sz w:val="18"/>
                <w:szCs w:val="18"/>
              </w:rPr>
            </w:sdtEndPr>
            <w:sdtContent>
              <w:p w:rsidRPr="005F7A74" w:rsidR="005F7A74" w:rsidP="005F7A74" w:rsidRDefault="005F7A74" w14:paraId="5A422ED7" w14:textId="7777777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Material selection – source, quantity, quality, range, recyclability, biodegradability 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b) manufacture – minimising energy use, simplification of processes, achieving optimum use of materials and components, giving consideration to material form, cost and scale of production 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c) distribution – efficient use of packaging, reduction of transport, alternatives to fossil fuels 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d) use – repair versus replacement, energy efficiency, efficiency ratings 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e) repair and maintenance – standardisation, modular construction, bought in </w:t>
                </w:r>
                <w:r w:rsidRPr="005F7A74">
                  <w:rPr>
                    <w:rFonts w:ascii="Arial" w:hAnsi="Arial" w:cs="Arial"/>
                  </w:rPr>
                  <w:br/>
                </w: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f) end of life – design for disassembly, recovered material collection, sorting and re-processing methods, energy recovery, environmental implications of disposal to landfill. </w:t>
                </w:r>
              </w:p>
            </w:sdtContent>
          </w:sdt>
          <w:sdt>
            <w:sdtPr>
              <w:rPr>
                <w:rFonts w:ascii="Arial" w:hAnsi="Arial" w:cs="Arial"/>
                <w:sz w:val="18"/>
                <w:szCs w:val="18"/>
              </w:rPr>
              <w:id w:val="1861850990"/>
              <w:placeholder>
                <w:docPart w:val="255A76542F434305B1358DB3E00F023F"/>
              </w:placeholder>
              <w:text w:multiLine="1"/>
            </w:sdtPr>
            <w:sdtEndPr>
              <w:rPr>
                <w:rFonts w:ascii="Arial" w:hAnsi="Arial" w:cs="Arial"/>
                <w:sz w:val="18"/>
                <w:szCs w:val="18"/>
              </w:rPr>
            </w:sdtEndPr>
            <w:sdtContent>
              <w:p w:rsidRPr="005F7A74" w:rsidR="005F7A74" w:rsidP="005F7A74" w:rsidRDefault="005F7A74" w14:paraId="380BDCA0" w14:textId="7777777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F7A74">
                  <w:rPr>
                    <w:rFonts w:ascii="Arial" w:hAnsi="Arial" w:cs="Arial"/>
                    <w:sz w:val="18"/>
                    <w:szCs w:val="18"/>
                  </w:rPr>
                  <w:t xml:space="preserve">British Standards (BSI and kite mark) b) European (CEN and CE) c) International Standards (ISO). </w:t>
                </w:r>
              </w:p>
            </w:sdtContent>
          </w:sdt>
          <w:p w:rsidRPr="005F7A74" w:rsidR="005F7A74" w:rsidP="005F7A74" w:rsidRDefault="005F7A74" w14:paraId="6B1521B5" w14:textId="2BD3D625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60390" w:rsidP="007F3492" w:rsidRDefault="00B60390" w14:paraId="5202F9B2" w14:textId="77777777"/>
    <w:sectPr w:rsidR="00B60390" w:rsidSect="00BD41B5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97821"/>
    <w:multiLevelType w:val="hybridMultilevel"/>
    <w:tmpl w:val="B770C9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87D4CA7"/>
    <w:multiLevelType w:val="hybridMultilevel"/>
    <w:tmpl w:val="7CA651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8D82A7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A407DB9"/>
    <w:multiLevelType w:val="hybridMultilevel"/>
    <w:tmpl w:val="CFF20B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D7E5B33"/>
    <w:multiLevelType w:val="hybridMultilevel"/>
    <w:tmpl w:val="DE7026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A0527B"/>
    <w:multiLevelType w:val="hybridMultilevel"/>
    <w:tmpl w:val="D990FAA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FF6147D"/>
    <w:multiLevelType w:val="hybridMultilevel"/>
    <w:tmpl w:val="876481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1510955"/>
    <w:multiLevelType w:val="hybridMultilevel"/>
    <w:tmpl w:val="6E8A321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4D152CD"/>
    <w:multiLevelType w:val="hybridMultilevel"/>
    <w:tmpl w:val="8E2E05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51F699E"/>
    <w:multiLevelType w:val="hybridMultilevel"/>
    <w:tmpl w:val="0AD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73E5C42"/>
    <w:multiLevelType w:val="hybridMultilevel"/>
    <w:tmpl w:val="272ADE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A2A7968"/>
    <w:multiLevelType w:val="hybridMultilevel"/>
    <w:tmpl w:val="1C2C254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BBE72E8"/>
    <w:multiLevelType w:val="hybridMultilevel"/>
    <w:tmpl w:val="F13626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4F469A8"/>
    <w:multiLevelType w:val="hybridMultilevel"/>
    <w:tmpl w:val="5D7824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7A60738"/>
    <w:multiLevelType w:val="hybridMultilevel"/>
    <w:tmpl w:val="3154B4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8997B0D"/>
    <w:multiLevelType w:val="hybridMultilevel"/>
    <w:tmpl w:val="CFE624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D5A76CD"/>
    <w:multiLevelType w:val="hybridMultilevel"/>
    <w:tmpl w:val="C22493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23820BB"/>
    <w:multiLevelType w:val="hybridMultilevel"/>
    <w:tmpl w:val="B6C2D22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6846A19"/>
    <w:multiLevelType w:val="hybridMultilevel"/>
    <w:tmpl w:val="FAE844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9BC057B"/>
    <w:multiLevelType w:val="hybridMultilevel"/>
    <w:tmpl w:val="EEA4AE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F8F6987"/>
    <w:multiLevelType w:val="hybridMultilevel"/>
    <w:tmpl w:val="7E14616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3DF638E"/>
    <w:multiLevelType w:val="hybridMultilevel"/>
    <w:tmpl w:val="254887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79A00DF"/>
    <w:multiLevelType w:val="hybridMultilevel"/>
    <w:tmpl w:val="39642F5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A97B086"/>
    <w:multiLevelType w:val="hybridMultilevel"/>
    <w:tmpl w:val="31362F7A"/>
    <w:lvl w:ilvl="0" w:tplc="CE88BBA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B5A935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EEE8F76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CD2CB38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2DE733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Times New Roman"/>
      </w:rPr>
    </w:lvl>
    <w:lvl w:ilvl="5" w:tplc="4A2E3C4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E1DEBE8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C8B8B59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Times New Roman"/>
      </w:rPr>
    </w:lvl>
    <w:lvl w:ilvl="8" w:tplc="D1986E9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CA56727"/>
    <w:multiLevelType w:val="hybridMultilevel"/>
    <w:tmpl w:val="392EF1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F3D7A73"/>
    <w:multiLevelType w:val="hybridMultilevel"/>
    <w:tmpl w:val="DB004A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050ED97"/>
    <w:multiLevelType w:val="hybridMultilevel"/>
    <w:tmpl w:val="501231B2"/>
    <w:lvl w:ilvl="0" w:tplc="D30AE30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CAC09F8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A5D2E99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93AE1EA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4418A9E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Times New Roman"/>
      </w:rPr>
    </w:lvl>
    <w:lvl w:ilvl="5" w:tplc="95EC267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86945CC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6DCE2C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Times New Roman"/>
      </w:rPr>
    </w:lvl>
    <w:lvl w:ilvl="8" w:tplc="1E341F0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700B2749"/>
    <w:multiLevelType w:val="hybridMultilevel"/>
    <w:tmpl w:val="8548B24A"/>
    <w:lvl w:ilvl="0" w:tplc="FFFFFFFF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230E912">
      <w:start w:val="1"/>
      <w:numFmt w:val="bullet"/>
      <w:lvlText w:val="o"/>
      <w:lvlJc w:val="left"/>
      <w:pPr>
        <w:ind w:left="567" w:hanging="57"/>
      </w:pPr>
      <w:rPr>
        <w:rFonts w:hint="default" w:ascii="Courier New" w:hAnsi="Courier New" w:cs="Times New Roman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6881826"/>
    <w:multiLevelType w:val="hybridMultilevel"/>
    <w:tmpl w:val="6124FE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780F286A"/>
    <w:multiLevelType w:val="hybridMultilevel"/>
    <w:tmpl w:val="3E20CD0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29"/>
  </w:num>
  <w:num w:numId="2" w16cid:durableId="33502339">
    <w:abstractNumId w:val="11"/>
  </w:num>
  <w:num w:numId="3" w16cid:durableId="1119029634">
    <w:abstractNumId w:val="1"/>
  </w:num>
  <w:num w:numId="4" w16cid:durableId="1608923777">
    <w:abstractNumId w:val="3"/>
  </w:num>
  <w:num w:numId="5" w16cid:durableId="3826326">
    <w:abstractNumId w:val="26"/>
  </w:num>
  <w:num w:numId="6" w16cid:durableId="1910185291">
    <w:abstractNumId w:val="18"/>
  </w:num>
  <w:num w:numId="7" w16cid:durableId="2077705069">
    <w:abstractNumId w:val="12"/>
  </w:num>
  <w:num w:numId="8" w16cid:durableId="1203204672">
    <w:abstractNumId w:val="9"/>
  </w:num>
  <w:num w:numId="9" w16cid:durableId="1398935665">
    <w:abstractNumId w:val="17"/>
  </w:num>
  <w:num w:numId="10" w16cid:durableId="1732149150">
    <w:abstractNumId w:val="23"/>
  </w:num>
  <w:num w:numId="11" w16cid:durableId="538855083">
    <w:abstractNumId w:val="24"/>
  </w:num>
  <w:num w:numId="12" w16cid:durableId="386688156">
    <w:abstractNumId w:val="7"/>
  </w:num>
  <w:num w:numId="13" w16cid:durableId="95488308">
    <w:abstractNumId w:val="27"/>
  </w:num>
  <w:num w:numId="14" w16cid:durableId="951091182">
    <w:abstractNumId w:val="13"/>
  </w:num>
  <w:num w:numId="15" w16cid:durableId="1996840745">
    <w:abstractNumId w:val="2"/>
  </w:num>
  <w:num w:numId="16" w16cid:durableId="1715617503">
    <w:abstractNumId w:val="14"/>
  </w:num>
  <w:num w:numId="17" w16cid:durableId="262034784">
    <w:abstractNumId w:val="25"/>
  </w:num>
  <w:num w:numId="18" w16cid:durableId="489903913">
    <w:abstractNumId w:val="22"/>
  </w:num>
  <w:num w:numId="19" w16cid:durableId="2017658470">
    <w:abstractNumId w:val="20"/>
  </w:num>
  <w:num w:numId="20" w16cid:durableId="927352262">
    <w:abstractNumId w:val="10"/>
  </w:num>
  <w:num w:numId="21" w16cid:durableId="79330904">
    <w:abstractNumId w:val="4"/>
  </w:num>
  <w:num w:numId="22" w16cid:durableId="323626718">
    <w:abstractNumId w:val="0"/>
  </w:num>
  <w:num w:numId="23" w16cid:durableId="1304506841">
    <w:abstractNumId w:val="16"/>
  </w:num>
  <w:num w:numId="24" w16cid:durableId="1795366994">
    <w:abstractNumId w:val="6"/>
  </w:num>
  <w:num w:numId="25" w16cid:durableId="586034848">
    <w:abstractNumId w:val="19"/>
  </w:num>
  <w:num w:numId="26" w16cid:durableId="1124153795">
    <w:abstractNumId w:val="21"/>
  </w:num>
  <w:num w:numId="27" w16cid:durableId="944574838">
    <w:abstractNumId w:val="15"/>
  </w:num>
  <w:num w:numId="28" w16cid:durableId="649598500">
    <w:abstractNumId w:val="8"/>
  </w:num>
  <w:num w:numId="29" w16cid:durableId="398477847">
    <w:abstractNumId w:val="5"/>
  </w:num>
  <w:num w:numId="30" w16cid:durableId="472406540">
    <w:abstractNumId w:val="2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2670F"/>
    <w:rsid w:val="0004268E"/>
    <w:rsid w:val="00047054"/>
    <w:rsid w:val="0008584D"/>
    <w:rsid w:val="000B6394"/>
    <w:rsid w:val="000C19F6"/>
    <w:rsid w:val="00134FF8"/>
    <w:rsid w:val="001A0776"/>
    <w:rsid w:val="001C24FD"/>
    <w:rsid w:val="001F3C62"/>
    <w:rsid w:val="00236D9C"/>
    <w:rsid w:val="002415AB"/>
    <w:rsid w:val="002665EB"/>
    <w:rsid w:val="002D1BD6"/>
    <w:rsid w:val="003749DD"/>
    <w:rsid w:val="00391150"/>
    <w:rsid w:val="00394132"/>
    <w:rsid w:val="003A1C2E"/>
    <w:rsid w:val="003D2432"/>
    <w:rsid w:val="003E6F2A"/>
    <w:rsid w:val="004608CF"/>
    <w:rsid w:val="00477F9F"/>
    <w:rsid w:val="004D543B"/>
    <w:rsid w:val="004F4D23"/>
    <w:rsid w:val="0056111C"/>
    <w:rsid w:val="005B08F0"/>
    <w:rsid w:val="005D5A92"/>
    <w:rsid w:val="005F7A74"/>
    <w:rsid w:val="0061744C"/>
    <w:rsid w:val="00632926"/>
    <w:rsid w:val="00647D56"/>
    <w:rsid w:val="0066726F"/>
    <w:rsid w:val="00677108"/>
    <w:rsid w:val="00696EFC"/>
    <w:rsid w:val="006B5E65"/>
    <w:rsid w:val="006B6090"/>
    <w:rsid w:val="006C7A37"/>
    <w:rsid w:val="007068C5"/>
    <w:rsid w:val="007434CD"/>
    <w:rsid w:val="00762359"/>
    <w:rsid w:val="00770E1F"/>
    <w:rsid w:val="007B0F07"/>
    <w:rsid w:val="007B72BA"/>
    <w:rsid w:val="007F3492"/>
    <w:rsid w:val="008237A7"/>
    <w:rsid w:val="00843458"/>
    <w:rsid w:val="00845580"/>
    <w:rsid w:val="00882B91"/>
    <w:rsid w:val="00884D6B"/>
    <w:rsid w:val="00896455"/>
    <w:rsid w:val="008B2B41"/>
    <w:rsid w:val="008C12EE"/>
    <w:rsid w:val="008F5084"/>
    <w:rsid w:val="008F671C"/>
    <w:rsid w:val="00945342"/>
    <w:rsid w:val="00955050"/>
    <w:rsid w:val="00966E80"/>
    <w:rsid w:val="00974CE3"/>
    <w:rsid w:val="009C7E26"/>
    <w:rsid w:val="009F7BE0"/>
    <w:rsid w:val="00A01131"/>
    <w:rsid w:val="00A0334E"/>
    <w:rsid w:val="00A20629"/>
    <w:rsid w:val="00A64467"/>
    <w:rsid w:val="00A87E46"/>
    <w:rsid w:val="00A9476B"/>
    <w:rsid w:val="00AC4015"/>
    <w:rsid w:val="00AD3685"/>
    <w:rsid w:val="00AD4091"/>
    <w:rsid w:val="00B456D3"/>
    <w:rsid w:val="00B602E3"/>
    <w:rsid w:val="00B60390"/>
    <w:rsid w:val="00BC3EC7"/>
    <w:rsid w:val="00BD41B5"/>
    <w:rsid w:val="00CA2253"/>
    <w:rsid w:val="00D3252A"/>
    <w:rsid w:val="00DE342F"/>
    <w:rsid w:val="00DF3ACB"/>
    <w:rsid w:val="00EC7371"/>
    <w:rsid w:val="00ED5461"/>
    <w:rsid w:val="00EF06A4"/>
    <w:rsid w:val="05BF1EDF"/>
    <w:rsid w:val="07ABAA51"/>
    <w:rsid w:val="0C43D7DF"/>
    <w:rsid w:val="12885499"/>
    <w:rsid w:val="1BAE9529"/>
    <w:rsid w:val="1D8150F7"/>
    <w:rsid w:val="26496A9B"/>
    <w:rsid w:val="2704F7F4"/>
    <w:rsid w:val="2E1E03EE"/>
    <w:rsid w:val="3165A749"/>
    <w:rsid w:val="37328B3E"/>
    <w:rsid w:val="4F0EECD9"/>
    <w:rsid w:val="52C57C2C"/>
    <w:rsid w:val="59F91982"/>
    <w:rsid w:val="5DC98C9B"/>
    <w:rsid w:val="5E39FF1A"/>
    <w:rsid w:val="69D5BB48"/>
    <w:rsid w:val="7210B296"/>
    <w:rsid w:val="77F32B6C"/>
    <w:rsid w:val="7A8CFC70"/>
    <w:rsid w:val="7EE98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61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glossaryDocument" Target="glossary/document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F900591AAD4AD7953F5016F2BAA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813B-FB23-4E7E-B388-4E868DA8814C}"/>
      </w:docPartPr>
      <w:docPartBody>
        <w:p xmlns:wp14="http://schemas.microsoft.com/office/word/2010/wordml" w:rsidR="00D27505" w:rsidP="00DF3ACB" w:rsidRDefault="00DF3ACB" w14:paraId="4C3E277F" wp14:textId="77777777">
          <w:pPr>
            <w:pStyle w:val="18F900591AAD4AD7953F5016F2BAA3A8"/>
          </w:pPr>
          <w:r w:rsidRPr="00CD69FF">
            <w:rPr>
              <w:rStyle w:val="PlaceholderText"/>
              <w:sz w:val="18"/>
              <w:szCs w:val="18"/>
            </w:rPr>
            <w:t>Click or tap here to enter text</w:t>
          </w:r>
          <w:r w:rsidRPr="00211A72">
            <w:rPr>
              <w:rStyle w:val="PlaceholderText"/>
            </w:rPr>
            <w:t>.</w:t>
          </w:r>
        </w:p>
      </w:docPartBody>
    </w:docPart>
    <w:docPart>
      <w:docPartPr>
        <w:name w:val="DCC8D1DD27464957844DFE7A810F3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190F5-A354-4F60-8CD3-1F418963F6A3}"/>
      </w:docPartPr>
      <w:docPartBody>
        <w:p xmlns:wp14="http://schemas.microsoft.com/office/word/2010/wordml" w:rsidR="00D27505" w:rsidP="00DF3ACB" w:rsidRDefault="00DF3ACB" w14:paraId="4F14D7C8" wp14:textId="77777777">
          <w:pPr>
            <w:pStyle w:val="DCC8D1DD27464957844DFE7A810F32A6"/>
          </w:pPr>
          <w:r w:rsidRPr="00CD69FF">
            <w:rPr>
              <w:rStyle w:val="PlaceholderText"/>
              <w:sz w:val="18"/>
              <w:szCs w:val="18"/>
            </w:rPr>
            <w:t>Click or tap here to enter text</w:t>
          </w:r>
          <w:r w:rsidRPr="00211A72">
            <w:rPr>
              <w:rStyle w:val="PlaceholderText"/>
            </w:rPr>
            <w:t>.</w:t>
          </w:r>
        </w:p>
      </w:docPartBody>
    </w:docPart>
    <w:docPart>
      <w:docPartPr>
        <w:name w:val="25EE472FDAFA488CA7DD9942585214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5F28E-DDDB-445A-9B24-8E60879B75AC}"/>
      </w:docPartPr>
      <w:docPartBody>
        <w:p xmlns:wp14="http://schemas.microsoft.com/office/word/2010/wordml" w:rsidR="00D27505" w:rsidP="00DF3ACB" w:rsidRDefault="00DF3ACB" w14:paraId="5B951852" wp14:textId="77777777">
          <w:pPr>
            <w:pStyle w:val="25EE472FDAFA488CA7DD994258521425"/>
          </w:pPr>
          <w:r w:rsidRPr="00CD69FF">
            <w:rPr>
              <w:rStyle w:val="PlaceholderText"/>
              <w:sz w:val="18"/>
              <w:szCs w:val="18"/>
            </w:rPr>
            <w:t>Click or tap here to enter text</w:t>
          </w:r>
          <w:r w:rsidRPr="00211A72">
            <w:rPr>
              <w:rStyle w:val="PlaceholderText"/>
            </w:rPr>
            <w:t>.</w:t>
          </w:r>
        </w:p>
      </w:docPartBody>
    </w:docPart>
    <w:docPart>
      <w:docPartPr>
        <w:name w:val="F6BDD263F0C240A0B4299EE395208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31260-9D37-44D0-9C32-6758E3939287}"/>
      </w:docPartPr>
      <w:docPartBody>
        <w:p xmlns:wp14="http://schemas.microsoft.com/office/word/2010/wordml" w:rsidR="00D27505" w:rsidP="00DF3ACB" w:rsidRDefault="00DF3ACB" w14:paraId="2946BB5D" wp14:textId="77777777">
          <w:pPr>
            <w:pStyle w:val="F6BDD263F0C240A0B4299EE395208341"/>
          </w:pPr>
          <w:r w:rsidRPr="00CD69FF">
            <w:rPr>
              <w:rStyle w:val="PlaceholderText"/>
              <w:sz w:val="18"/>
              <w:szCs w:val="18"/>
            </w:rPr>
            <w:t>Click or tap here to enter text</w:t>
          </w:r>
          <w:r w:rsidRPr="00211A72">
            <w:rPr>
              <w:rStyle w:val="PlaceholderText"/>
            </w:rPr>
            <w:t>.</w:t>
          </w:r>
        </w:p>
      </w:docPartBody>
    </w:docPart>
    <w:docPart>
      <w:docPartPr>
        <w:name w:val="88AAE06F13A74240AC8C8C46C0D63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F57D7-F102-4BAE-9E53-016B6BB8D7F5}"/>
      </w:docPartPr>
      <w:docPartBody>
        <w:p xmlns:wp14="http://schemas.microsoft.com/office/word/2010/wordml" w:rsidR="00D27505" w:rsidP="00DF3ACB" w:rsidRDefault="00DF3ACB" w14:paraId="46E69C4A" wp14:textId="77777777">
          <w:pPr>
            <w:pStyle w:val="88AAE06F13A74240AC8C8C46C0D63B72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A1F68B4999CA4E169192408774B3A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E53FD-DA1C-4DF0-B73D-CEF023D0137D}"/>
      </w:docPartPr>
      <w:docPartBody>
        <w:p xmlns:wp14="http://schemas.microsoft.com/office/word/2010/wordml" w:rsidR="00D27505" w:rsidP="00DF3ACB" w:rsidRDefault="00DF3ACB" w14:paraId="6D91FE6C" wp14:textId="77777777">
          <w:pPr>
            <w:pStyle w:val="A1F68B4999CA4E169192408774B3ABBB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C6B704F9A8AA4B16BC94E0E5F907A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33239-2776-4DB8-8B82-D83926B4F3B6}"/>
      </w:docPartPr>
      <w:docPartBody>
        <w:p xmlns:wp14="http://schemas.microsoft.com/office/word/2010/wordml" w:rsidR="00D27505" w:rsidP="00DF3ACB" w:rsidRDefault="00DF3ACB" w14:paraId="72EE5986" wp14:textId="77777777">
          <w:pPr>
            <w:pStyle w:val="C6B704F9A8AA4B16BC94E0E5F907AC8D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255A76542F434305B1358DB3E00F0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4F85A-790C-44C8-83EC-EBAC1F152167}"/>
      </w:docPartPr>
      <w:docPartBody>
        <w:p xmlns:wp14="http://schemas.microsoft.com/office/word/2010/wordml" w:rsidR="00D27505" w:rsidP="00DF3ACB" w:rsidRDefault="00DF3ACB" w14:paraId="01E0A917" wp14:textId="77777777">
          <w:pPr>
            <w:pStyle w:val="255A76542F434305B1358DB3E00F023F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CB"/>
    <w:rsid w:val="00477F9F"/>
    <w:rsid w:val="00A930D3"/>
    <w:rsid w:val="00D27505"/>
    <w:rsid w:val="00D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3ACB"/>
    <w:rPr>
      <w:color w:val="808080"/>
    </w:rPr>
  </w:style>
  <w:style w:type="paragraph" w:customStyle="1" w:styleId="18F900591AAD4AD7953F5016F2BAA3A8">
    <w:name w:val="18F900591AAD4AD7953F5016F2BAA3A8"/>
    <w:rsid w:val="00DF3ACB"/>
  </w:style>
  <w:style w:type="paragraph" w:customStyle="1" w:styleId="DCC8D1DD27464957844DFE7A810F32A6">
    <w:name w:val="DCC8D1DD27464957844DFE7A810F32A6"/>
    <w:rsid w:val="00DF3ACB"/>
  </w:style>
  <w:style w:type="paragraph" w:customStyle="1" w:styleId="52CB625BF872471BB51082742405CFB5">
    <w:name w:val="52CB625BF872471BB51082742405CFB5"/>
    <w:rsid w:val="00DF3ACB"/>
  </w:style>
  <w:style w:type="paragraph" w:customStyle="1" w:styleId="25EE472FDAFA488CA7DD994258521425">
    <w:name w:val="25EE472FDAFA488CA7DD994258521425"/>
    <w:rsid w:val="00DF3ACB"/>
  </w:style>
  <w:style w:type="paragraph" w:customStyle="1" w:styleId="F6BDD263F0C240A0B4299EE395208341">
    <w:name w:val="F6BDD263F0C240A0B4299EE395208341"/>
    <w:rsid w:val="00DF3ACB"/>
  </w:style>
  <w:style w:type="paragraph" w:customStyle="1" w:styleId="88AAE06F13A74240AC8C8C46C0D63B72">
    <w:name w:val="88AAE06F13A74240AC8C8C46C0D63B72"/>
    <w:rsid w:val="00DF3ACB"/>
  </w:style>
  <w:style w:type="paragraph" w:customStyle="1" w:styleId="A3DCD0D0C53D498395FE4CBCF9A17D85">
    <w:name w:val="A3DCD0D0C53D498395FE4CBCF9A17D85"/>
    <w:rsid w:val="00DF3ACB"/>
  </w:style>
  <w:style w:type="paragraph" w:customStyle="1" w:styleId="A1F68B4999CA4E169192408774B3ABBB">
    <w:name w:val="A1F68B4999CA4E169192408774B3ABBB"/>
    <w:rsid w:val="00DF3ACB"/>
  </w:style>
  <w:style w:type="paragraph" w:customStyle="1" w:styleId="C6B704F9A8AA4B16BC94E0E5F907AC8D">
    <w:name w:val="C6B704F9A8AA4B16BC94E0E5F907AC8D"/>
    <w:rsid w:val="00DF3ACB"/>
  </w:style>
  <w:style w:type="paragraph" w:customStyle="1" w:styleId="255A76542F434305B1358DB3E00F023F">
    <w:name w:val="255A76542F434305B1358DB3E00F023F"/>
    <w:rsid w:val="00DF3A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c0853034421a49e470dd173a276bff29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b157ac9390728f52fa2441c60aab4c70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F9B180-C059-4F0F-BABB-0C1076767DCA}"/>
</file>

<file path=customXml/itemProps2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EDC308-9D5A-46C5-9B6F-4C05158060DF}">
  <ds:schemaRefs>
    <ds:schemaRef ds:uri="http://schemas.microsoft.com/office/2006/metadata/properties"/>
    <ds:schemaRef ds:uri="http://schemas.microsoft.com/office/infopath/2007/PartnerControls"/>
    <ds:schemaRef ds:uri="3cd3f1d4-c6cb-4ee5-8156-c1a9b10bf864"/>
    <ds:schemaRef ds:uri="c461f0c0-d16a-48e4-b07f-502de6a52f1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Blank%20Template.dotx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Sims (Main Office)</dc:creator>
  <keywords/>
  <dc:description/>
  <lastModifiedBy>Mr J Duddy</lastModifiedBy>
  <revision>10</revision>
  <dcterms:created xsi:type="dcterms:W3CDTF">2025-07-17T14:08:00.0000000Z</dcterms:created>
  <dcterms:modified xsi:type="dcterms:W3CDTF">2025-07-17T14:20:24.7736824Z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