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00A0A" w14:textId="77777777" w:rsidR="00394132" w:rsidRPr="00394132" w:rsidRDefault="00394132" w:rsidP="00ED5FD4">
      <w:pPr>
        <w:spacing w:after="0" w:line="240" w:lineRule="auto"/>
        <w:jc w:val="center"/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</w:pPr>
      <w:r w:rsidRPr="00ED5FD4">
        <w:rPr>
          <w:rFonts w:ascii="Arial" w:hAnsi="Arial"/>
          <w:noProof/>
          <w:color w:val="2F5496" w:themeColor="accent1" w:themeShade="BF"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217DE10F" wp14:editId="51B41432">
            <wp:simplePos x="0" y="0"/>
            <wp:positionH relativeFrom="column">
              <wp:posOffset>7983182</wp:posOffset>
            </wp:positionH>
            <wp:positionV relativeFrom="paragraph">
              <wp:posOffset>-338560</wp:posOffset>
            </wp:positionV>
            <wp:extent cx="1619250" cy="1219200"/>
            <wp:effectExtent l="0" t="0" r="0" b="0"/>
            <wp:wrapNone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D5FD4">
        <w:rPr>
          <w:rFonts w:ascii="Arial" w:hAnsi="Arial"/>
          <w:color w:val="2F5496" w:themeColor="accent1" w:themeShade="BF"/>
          <w:sz w:val="40"/>
          <w:szCs w:val="40"/>
        </w:rPr>
        <w:t>Saffron Walden County High School Curriculum</w:t>
      </w:r>
    </w:p>
    <w:p w14:paraId="7CF33529" w14:textId="77777777" w:rsidR="00ED5FD4" w:rsidRDefault="00ED5FD4" w:rsidP="00ED5FD4">
      <w:pPr>
        <w:spacing w:after="0" w:line="240" w:lineRule="auto"/>
        <w:jc w:val="center"/>
        <w:rPr>
          <w:rFonts w:ascii="Arial" w:hAnsi="Arial" w:cs="Arial"/>
        </w:rPr>
      </w:pPr>
    </w:p>
    <w:p w14:paraId="258DEF09" w14:textId="19A4C2E9" w:rsidR="00394132" w:rsidRDefault="00394132" w:rsidP="00394132">
      <w:pPr>
        <w:jc w:val="center"/>
        <w:rPr>
          <w:rFonts w:ascii="Arial" w:hAnsi="Arial" w:cs="Arial"/>
        </w:rPr>
      </w:pPr>
      <w:r w:rsidRPr="00394132">
        <w:rPr>
          <w:rFonts w:ascii="Arial" w:hAnsi="Arial" w:cs="Arial"/>
        </w:rPr>
        <w:t>CURRICULUM SUMMARY</w:t>
      </w:r>
    </w:p>
    <w:p w14:paraId="5BA792FC" w14:textId="77777777" w:rsidR="009F14FD" w:rsidRPr="00394132" w:rsidRDefault="009F14FD" w:rsidP="00394132">
      <w:pPr>
        <w:jc w:val="center"/>
        <w:rPr>
          <w:rFonts w:ascii="Arial" w:hAnsi="Arial" w:cs="Arial"/>
        </w:rPr>
      </w:pPr>
    </w:p>
    <w:tbl>
      <w:tblPr>
        <w:tblStyle w:val="TableGrid"/>
        <w:tblW w:w="16308" w:type="dxa"/>
        <w:tblInd w:w="-1149" w:type="dxa"/>
        <w:tblBorders>
          <w:top w:val="double" w:sz="4" w:space="0" w:color="A5A5A5" w:themeColor="accent3"/>
          <w:left w:val="double" w:sz="4" w:space="0" w:color="A5A5A5" w:themeColor="accent3"/>
          <w:bottom w:val="double" w:sz="4" w:space="0" w:color="AEAAAA" w:themeColor="background2" w:themeShade="BF"/>
          <w:right w:val="double" w:sz="4" w:space="0" w:color="A5A5A5" w:themeColor="accent3"/>
          <w:insideH w:val="double" w:sz="4" w:space="0" w:color="A5A5A5" w:themeColor="accent3"/>
          <w:insideV w:val="double" w:sz="4" w:space="0" w:color="A5A5A5" w:themeColor="accent3"/>
        </w:tblBorders>
        <w:tblLayout w:type="fixed"/>
        <w:tblLook w:val="04A0" w:firstRow="1" w:lastRow="0" w:firstColumn="1" w:lastColumn="0" w:noHBand="0" w:noVBand="1"/>
      </w:tblPr>
      <w:tblGrid>
        <w:gridCol w:w="1036"/>
        <w:gridCol w:w="1920"/>
        <w:gridCol w:w="2435"/>
        <w:gridCol w:w="2188"/>
        <w:gridCol w:w="2344"/>
        <w:gridCol w:w="2021"/>
        <w:gridCol w:w="2182"/>
        <w:gridCol w:w="2182"/>
      </w:tblGrid>
      <w:tr w:rsidR="009F14FD" w:rsidRPr="005519AE" w14:paraId="424BF4F4" w14:textId="77777777" w:rsidTr="00256C5D">
        <w:tc>
          <w:tcPr>
            <w:tcW w:w="2956" w:type="dxa"/>
            <w:gridSpan w:val="2"/>
            <w:vMerge w:val="restart"/>
          </w:tcPr>
          <w:p w14:paraId="52F93317" w14:textId="77777777" w:rsidR="009F14FD" w:rsidRPr="005519AE" w:rsidRDefault="009F14FD" w:rsidP="009F14FD">
            <w:pPr>
              <w:rPr>
                <w:rFonts w:ascii="Arial" w:hAnsi="Arial" w:cs="Arial"/>
                <w:color w:val="2F5496" w:themeColor="accent1" w:themeShade="BF"/>
              </w:rPr>
            </w:pPr>
          </w:p>
          <w:p w14:paraId="781F250D" w14:textId="40F384A8" w:rsidR="009F14FD" w:rsidRPr="006B323E" w:rsidRDefault="009F14FD" w:rsidP="006B323E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5519AE">
              <w:rPr>
                <w:rFonts w:ascii="Arial" w:hAnsi="Arial" w:cs="Arial"/>
                <w:b/>
                <w:bCs/>
                <w:color w:val="2F5496" w:themeColor="accent1" w:themeShade="BF"/>
                <w:sz w:val="28"/>
                <w:szCs w:val="28"/>
              </w:rPr>
              <w:t>Year 10</w:t>
            </w:r>
            <w:r w:rsidRPr="005519AE">
              <w:rPr>
                <w:rFonts w:ascii="Arial" w:hAnsi="Arial" w:cs="Arial"/>
                <w:b/>
                <w:bCs/>
                <w:color w:val="2F5496" w:themeColor="accent1" w:themeShade="BF"/>
                <w:sz w:val="28"/>
                <w:szCs w:val="28"/>
              </w:rPr>
              <w:br/>
              <w:t xml:space="preserve">  The darkness of one’s heart</w:t>
            </w:r>
          </w:p>
        </w:tc>
        <w:tc>
          <w:tcPr>
            <w:tcW w:w="4623" w:type="dxa"/>
            <w:gridSpan w:val="2"/>
          </w:tcPr>
          <w:p w14:paraId="5DDD5F6E" w14:textId="77777777" w:rsidR="009F14FD" w:rsidRPr="005519AE" w:rsidRDefault="009F14FD" w:rsidP="009F14FD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5519AE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65" w:type="dxa"/>
            <w:gridSpan w:val="2"/>
          </w:tcPr>
          <w:p w14:paraId="10A2D49B" w14:textId="77777777" w:rsidR="009F14FD" w:rsidRPr="005519AE" w:rsidRDefault="009F14FD" w:rsidP="009F14FD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5519AE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64" w:type="dxa"/>
            <w:gridSpan w:val="2"/>
          </w:tcPr>
          <w:p w14:paraId="51C30963" w14:textId="77777777" w:rsidR="009F14FD" w:rsidRPr="005519AE" w:rsidRDefault="009F14FD" w:rsidP="009F14FD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5519AE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="006B323E" w:rsidRPr="005519AE" w14:paraId="4708C00D" w14:textId="77777777" w:rsidTr="006B323E">
        <w:trPr>
          <w:trHeight w:val="924"/>
        </w:trPr>
        <w:tc>
          <w:tcPr>
            <w:tcW w:w="2956" w:type="dxa"/>
            <w:gridSpan w:val="2"/>
            <w:vMerge/>
          </w:tcPr>
          <w:p w14:paraId="7701143F" w14:textId="77777777" w:rsidR="006B323E" w:rsidRPr="005519AE" w:rsidRDefault="006B323E" w:rsidP="006B323E">
            <w:pPr>
              <w:rPr>
                <w:rFonts w:ascii="Arial" w:hAnsi="Arial" w:cs="Arial"/>
              </w:rPr>
            </w:pPr>
          </w:p>
        </w:tc>
        <w:tc>
          <w:tcPr>
            <w:tcW w:w="2435" w:type="dxa"/>
          </w:tcPr>
          <w:p w14:paraId="131FEEB5" w14:textId="61B1D0AD" w:rsidR="006B323E" w:rsidRPr="005519AE" w:rsidRDefault="006B323E" w:rsidP="006B323E">
            <w:pPr>
              <w:jc w:val="center"/>
              <w:rPr>
                <w:rFonts w:ascii="Arial" w:hAnsi="Arial" w:cs="Arial"/>
                <w:b/>
                <w:bCs/>
              </w:rPr>
            </w:pPr>
            <w:r w:rsidRPr="00D37024">
              <w:rPr>
                <w:rFonts w:cs="Arial"/>
                <w:b/>
                <w:bCs/>
              </w:rPr>
              <w:t>TERM 1A</w:t>
            </w:r>
          </w:p>
        </w:tc>
        <w:tc>
          <w:tcPr>
            <w:tcW w:w="2188" w:type="dxa"/>
          </w:tcPr>
          <w:p w14:paraId="6D4C941A" w14:textId="7D9F75DA" w:rsidR="006B323E" w:rsidRPr="005519AE" w:rsidRDefault="006B323E" w:rsidP="006B323E">
            <w:pPr>
              <w:jc w:val="center"/>
              <w:rPr>
                <w:rFonts w:ascii="Arial" w:hAnsi="Arial" w:cs="Arial"/>
                <w:b/>
                <w:bCs/>
              </w:rPr>
            </w:pPr>
            <w:r w:rsidRPr="00D37024">
              <w:rPr>
                <w:rFonts w:cs="Arial"/>
                <w:b/>
                <w:bCs/>
              </w:rPr>
              <w:t>TERM 1B</w:t>
            </w:r>
          </w:p>
        </w:tc>
        <w:tc>
          <w:tcPr>
            <w:tcW w:w="2344" w:type="dxa"/>
          </w:tcPr>
          <w:p w14:paraId="64F9773E" w14:textId="697939CF" w:rsidR="006B323E" w:rsidRPr="005519AE" w:rsidRDefault="006B323E" w:rsidP="006B323E">
            <w:pPr>
              <w:jc w:val="center"/>
              <w:rPr>
                <w:rFonts w:ascii="Arial" w:hAnsi="Arial" w:cs="Arial"/>
                <w:b/>
                <w:bCs/>
              </w:rPr>
            </w:pPr>
            <w:r w:rsidRPr="00D37024">
              <w:rPr>
                <w:rFonts w:cs="Arial"/>
                <w:b/>
                <w:bCs/>
              </w:rPr>
              <w:t>TERM 2A</w:t>
            </w:r>
          </w:p>
        </w:tc>
        <w:tc>
          <w:tcPr>
            <w:tcW w:w="2021" w:type="dxa"/>
          </w:tcPr>
          <w:p w14:paraId="368EAF5E" w14:textId="6AAB9FBA" w:rsidR="006B323E" w:rsidRPr="005519AE" w:rsidRDefault="006B323E" w:rsidP="006B323E">
            <w:pPr>
              <w:jc w:val="center"/>
              <w:rPr>
                <w:rFonts w:ascii="Arial" w:hAnsi="Arial" w:cs="Arial"/>
                <w:b/>
                <w:bCs/>
              </w:rPr>
            </w:pPr>
            <w:r w:rsidRPr="00D37024">
              <w:rPr>
                <w:rFonts w:cs="Arial"/>
                <w:b/>
                <w:bCs/>
              </w:rPr>
              <w:t>TERM</w:t>
            </w:r>
            <w:r>
              <w:rPr>
                <w:rFonts w:cs="Arial"/>
                <w:b/>
                <w:bCs/>
              </w:rPr>
              <w:t xml:space="preserve"> </w:t>
            </w:r>
            <w:r w:rsidRPr="00D37024">
              <w:rPr>
                <w:rFonts w:cs="Arial"/>
                <w:b/>
                <w:bCs/>
              </w:rPr>
              <w:t>2B</w:t>
            </w:r>
          </w:p>
        </w:tc>
        <w:tc>
          <w:tcPr>
            <w:tcW w:w="2182" w:type="dxa"/>
          </w:tcPr>
          <w:p w14:paraId="436FD883" w14:textId="551B8121" w:rsidR="006B323E" w:rsidRPr="005519AE" w:rsidRDefault="006B323E" w:rsidP="006B323E">
            <w:pPr>
              <w:jc w:val="center"/>
              <w:rPr>
                <w:rFonts w:ascii="Arial" w:hAnsi="Arial" w:cs="Arial"/>
                <w:b/>
                <w:bCs/>
              </w:rPr>
            </w:pPr>
            <w:r w:rsidRPr="00D37024">
              <w:rPr>
                <w:rFonts w:cs="Arial"/>
                <w:b/>
                <w:bCs/>
              </w:rPr>
              <w:t>TERM 3A</w:t>
            </w:r>
            <w:r>
              <w:rPr>
                <w:rFonts w:cs="Arial"/>
                <w:b/>
                <w:bCs/>
              </w:rPr>
              <w:t xml:space="preserve"> </w:t>
            </w:r>
          </w:p>
        </w:tc>
        <w:tc>
          <w:tcPr>
            <w:tcW w:w="2182" w:type="dxa"/>
          </w:tcPr>
          <w:p w14:paraId="2E09BF9D" w14:textId="1B35B1AC" w:rsidR="006B323E" w:rsidRPr="005519AE" w:rsidRDefault="006B323E" w:rsidP="006B323E">
            <w:pPr>
              <w:jc w:val="center"/>
              <w:rPr>
                <w:rFonts w:ascii="Arial" w:hAnsi="Arial" w:cs="Arial"/>
                <w:b/>
                <w:bCs/>
              </w:rPr>
            </w:pPr>
            <w:r w:rsidRPr="00D37024">
              <w:rPr>
                <w:rFonts w:cs="Arial"/>
                <w:b/>
                <w:bCs/>
              </w:rPr>
              <w:t>TERM</w:t>
            </w:r>
            <w:r>
              <w:rPr>
                <w:rFonts w:cs="Arial"/>
                <w:b/>
                <w:bCs/>
              </w:rPr>
              <w:t xml:space="preserve"> </w:t>
            </w:r>
            <w:r w:rsidRPr="00D37024">
              <w:rPr>
                <w:rFonts w:cs="Arial"/>
                <w:b/>
                <w:bCs/>
              </w:rPr>
              <w:t>3B</w:t>
            </w:r>
          </w:p>
        </w:tc>
      </w:tr>
      <w:tr w:rsidR="00183C7D" w:rsidRPr="005519AE" w14:paraId="4727C57A" w14:textId="77777777" w:rsidTr="00256C5D">
        <w:tc>
          <w:tcPr>
            <w:tcW w:w="1036" w:type="dxa"/>
            <w:vMerge w:val="restart"/>
            <w:shd w:val="clear" w:color="auto" w:fill="D5DCE4" w:themeFill="text2" w:themeFillTint="33"/>
            <w:textDirection w:val="btLr"/>
          </w:tcPr>
          <w:p w14:paraId="35BCA0A5" w14:textId="77777777" w:rsidR="00183C7D" w:rsidRPr="005519AE" w:rsidRDefault="00183C7D" w:rsidP="00183C7D">
            <w:pPr>
              <w:ind w:left="113" w:right="113"/>
              <w:rPr>
                <w:rFonts w:ascii="Arial" w:hAnsi="Arial" w:cs="Arial"/>
              </w:rPr>
            </w:pPr>
          </w:p>
          <w:p w14:paraId="206B9F54" w14:textId="77777777" w:rsidR="00183C7D" w:rsidRPr="005519AE" w:rsidRDefault="00183C7D" w:rsidP="00183C7D">
            <w:pPr>
              <w:ind w:left="113" w:right="113"/>
              <w:rPr>
                <w:rFonts w:ascii="Arial" w:hAnsi="Arial" w:cs="Arial"/>
              </w:rPr>
            </w:pPr>
          </w:p>
          <w:p w14:paraId="5BCC14A2" w14:textId="77777777" w:rsidR="00183C7D" w:rsidRPr="005519AE" w:rsidRDefault="00183C7D" w:rsidP="00183C7D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5519AE">
              <w:rPr>
                <w:rFonts w:ascii="Arial" w:hAnsi="Arial" w:cs="Arial"/>
                <w:sz w:val="32"/>
                <w:szCs w:val="32"/>
              </w:rPr>
              <w:t>English</w:t>
            </w:r>
          </w:p>
          <w:p w14:paraId="3F4070C1" w14:textId="77777777" w:rsidR="00183C7D" w:rsidRPr="005519AE" w:rsidRDefault="00183C7D" w:rsidP="00183C7D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26327727" w14:textId="77777777" w:rsidR="00183C7D" w:rsidRPr="005519AE" w:rsidRDefault="00183C7D" w:rsidP="00183C7D">
            <w:pPr>
              <w:ind w:left="113" w:right="113"/>
              <w:rPr>
                <w:rFonts w:ascii="Arial" w:hAnsi="Arial" w:cs="Arial"/>
              </w:rPr>
            </w:pPr>
          </w:p>
          <w:p w14:paraId="7911E13D" w14:textId="77777777" w:rsidR="00183C7D" w:rsidRPr="005519AE" w:rsidRDefault="00183C7D" w:rsidP="00183C7D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1920" w:type="dxa"/>
          </w:tcPr>
          <w:p w14:paraId="3DFAEBB4" w14:textId="77777777" w:rsidR="00183C7D" w:rsidRPr="005519AE" w:rsidRDefault="00183C7D" w:rsidP="00183C7D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5E312CAF" w14:textId="2229208F" w:rsidR="00183C7D" w:rsidRPr="005519AE" w:rsidRDefault="00183C7D" w:rsidP="00183C7D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  <w:r w:rsidRPr="005519AE">
              <w:rPr>
                <w:rFonts w:ascii="Arial" w:hAnsi="Arial" w:cs="Arial"/>
                <w:sz w:val="18"/>
                <w:szCs w:val="18"/>
              </w:rPr>
              <w:t>KNOWLEDGE DOMAIN</w:t>
            </w:r>
          </w:p>
        </w:tc>
        <w:tc>
          <w:tcPr>
            <w:tcW w:w="2435" w:type="dxa"/>
          </w:tcPr>
          <w:p w14:paraId="1F8C1CAE" w14:textId="315D22E7" w:rsidR="00183C7D" w:rsidRPr="00183C7D" w:rsidRDefault="00183C7D" w:rsidP="00183C7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83C7D">
              <w:rPr>
                <w:rFonts w:ascii="Arial" w:hAnsi="Arial" w:cs="Arial"/>
                <w:b/>
                <w:sz w:val="18"/>
                <w:szCs w:val="18"/>
              </w:rPr>
              <w:t>Power and Conflict Poetry (English Literature)</w:t>
            </w:r>
          </w:p>
        </w:tc>
        <w:tc>
          <w:tcPr>
            <w:tcW w:w="2188" w:type="dxa"/>
          </w:tcPr>
          <w:p w14:paraId="5D34F04A" w14:textId="37E3A244" w:rsidR="001F741E" w:rsidRPr="00183C7D" w:rsidRDefault="001F741E" w:rsidP="00183C7D">
            <w:pPr>
              <w:widowControl w:val="0"/>
              <w:rPr>
                <w:rFonts w:ascii="Arial" w:hAnsi="Arial" w:cs="Arial"/>
                <w:b/>
                <w:sz w:val="18"/>
                <w:szCs w:val="18"/>
              </w:rPr>
            </w:pPr>
            <w:r w:rsidRPr="00183C7D">
              <w:rPr>
                <w:rFonts w:ascii="Arial" w:hAnsi="Arial" w:cs="Arial"/>
                <w:b/>
                <w:sz w:val="18"/>
                <w:szCs w:val="18"/>
              </w:rPr>
              <w:t xml:space="preserve">Modern Texts: Lord of the Flies </w:t>
            </w:r>
          </w:p>
        </w:tc>
        <w:tc>
          <w:tcPr>
            <w:tcW w:w="2344" w:type="dxa"/>
          </w:tcPr>
          <w:p w14:paraId="47F36503" w14:textId="77777777" w:rsidR="001F741E" w:rsidRDefault="001F741E" w:rsidP="001F741E">
            <w:pPr>
              <w:widowControl w:val="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183C7D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English Language Paper 1: Explorations in Creative Reading and Writing</w:t>
            </w:r>
          </w:p>
          <w:p w14:paraId="52F31FBF" w14:textId="27CB93D7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2021" w:type="dxa"/>
          </w:tcPr>
          <w:p w14:paraId="60185493" w14:textId="762EB097" w:rsidR="00183C7D" w:rsidRPr="00183C7D" w:rsidRDefault="00183C7D" w:rsidP="00183C7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83C7D">
              <w:rPr>
                <w:rFonts w:ascii="Arial" w:hAnsi="Arial" w:cs="Arial"/>
                <w:b/>
                <w:sz w:val="18"/>
                <w:szCs w:val="18"/>
              </w:rPr>
              <w:t>Macbeth (English Literature)</w:t>
            </w:r>
          </w:p>
        </w:tc>
        <w:tc>
          <w:tcPr>
            <w:tcW w:w="2182" w:type="dxa"/>
          </w:tcPr>
          <w:p w14:paraId="7C36C84D" w14:textId="5478D305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3C7D">
              <w:rPr>
                <w:rFonts w:ascii="Arial" w:hAnsi="Arial" w:cs="Arial"/>
                <w:b/>
                <w:sz w:val="18"/>
                <w:szCs w:val="18"/>
              </w:rPr>
              <w:t>Macbeth (English Literature)</w:t>
            </w:r>
          </w:p>
        </w:tc>
        <w:tc>
          <w:tcPr>
            <w:tcW w:w="2182" w:type="dxa"/>
          </w:tcPr>
          <w:p w14:paraId="677CBE2F" w14:textId="77777777" w:rsidR="00183C7D" w:rsidRPr="00183C7D" w:rsidRDefault="00183C7D" w:rsidP="00C67D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83C7D">
              <w:rPr>
                <w:rFonts w:ascii="Arial" w:hAnsi="Arial" w:cs="Arial"/>
                <w:b/>
                <w:sz w:val="18"/>
                <w:szCs w:val="18"/>
              </w:rPr>
              <w:t>Paper 2 Section B: Writer’s Viewpoints and Perspectives</w:t>
            </w:r>
          </w:p>
          <w:p w14:paraId="37990058" w14:textId="77777777" w:rsidR="00183C7D" w:rsidRPr="00183C7D" w:rsidRDefault="00183C7D" w:rsidP="00183C7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AF2B94" w14:textId="03AEFFB2" w:rsidR="00183C7D" w:rsidRPr="00183C7D" w:rsidRDefault="00183C7D" w:rsidP="00183C7D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183C7D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Speaking and Listening Endorsement</w:t>
            </w:r>
          </w:p>
        </w:tc>
      </w:tr>
      <w:tr w:rsidR="00183C7D" w:rsidRPr="005519AE" w14:paraId="3A94F1AD" w14:textId="77777777" w:rsidTr="00256C5D">
        <w:tc>
          <w:tcPr>
            <w:tcW w:w="1036" w:type="dxa"/>
            <w:vMerge/>
            <w:shd w:val="clear" w:color="auto" w:fill="D5DCE4" w:themeFill="text2" w:themeFillTint="33"/>
          </w:tcPr>
          <w:p w14:paraId="5BCFA4B2" w14:textId="77777777" w:rsidR="00183C7D" w:rsidRPr="005519AE" w:rsidRDefault="00183C7D" w:rsidP="00183C7D">
            <w:pPr>
              <w:rPr>
                <w:rFonts w:ascii="Arial" w:hAnsi="Arial" w:cs="Arial"/>
              </w:rPr>
            </w:pPr>
          </w:p>
        </w:tc>
        <w:tc>
          <w:tcPr>
            <w:tcW w:w="1920" w:type="dxa"/>
          </w:tcPr>
          <w:p w14:paraId="47EE3687" w14:textId="77777777" w:rsidR="00183C7D" w:rsidRPr="005519AE" w:rsidRDefault="00183C7D" w:rsidP="00183C7D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3F44DA" w14:textId="4CFBD280" w:rsidR="00183C7D" w:rsidRPr="005519AE" w:rsidRDefault="00183C7D" w:rsidP="00183C7D">
            <w:pPr>
              <w:rPr>
                <w:rFonts w:ascii="Arial" w:hAnsi="Arial" w:cs="Arial"/>
                <w:sz w:val="18"/>
                <w:szCs w:val="18"/>
              </w:rPr>
            </w:pPr>
            <w:r w:rsidRPr="005519AE">
              <w:rPr>
                <w:rFonts w:ascii="Arial" w:hAnsi="Arial" w:cs="Arial"/>
                <w:sz w:val="18"/>
                <w:szCs w:val="18"/>
              </w:rPr>
              <w:t>SKILLS DEVELOPED THROUGH THE KNOWLEDGE AND ENQUIRIES TAUGHT THIS HALF TERM</w:t>
            </w:r>
          </w:p>
        </w:tc>
        <w:tc>
          <w:tcPr>
            <w:tcW w:w="2435" w:type="dxa"/>
          </w:tcPr>
          <w:p w14:paraId="6B940D54" w14:textId="77777777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>AO1: Read, understand and respond to texts.</w:t>
            </w:r>
          </w:p>
          <w:p w14:paraId="29D03C2A" w14:textId="77777777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4A0D96C" w14:textId="77777777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>AO2: Analyse the language, form and structure used by a writer to create meanings and effects</w:t>
            </w:r>
          </w:p>
          <w:p w14:paraId="19C1C6A0" w14:textId="77777777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</w:rPr>
            </w:pPr>
          </w:p>
          <w:p w14:paraId="39ED990E" w14:textId="77777777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>AO3: Show understanding of the relationships between texts and the contexts in which they were written.</w:t>
            </w:r>
          </w:p>
          <w:p w14:paraId="6B157903" w14:textId="77777777" w:rsidR="00183C7D" w:rsidRPr="00183C7D" w:rsidRDefault="00183C7D" w:rsidP="00183C7D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</w:p>
          <w:p w14:paraId="31D05A82" w14:textId="77777777" w:rsidR="00183C7D" w:rsidRPr="00183C7D" w:rsidRDefault="00183C7D" w:rsidP="00183C7D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</w:p>
          <w:p w14:paraId="78C71373" w14:textId="77777777" w:rsidR="00183C7D" w:rsidRPr="00183C7D" w:rsidRDefault="00183C7D" w:rsidP="00183C7D">
            <w:pPr>
              <w:widowControl w:val="0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2188" w:type="dxa"/>
          </w:tcPr>
          <w:p w14:paraId="15D48DD4" w14:textId="77777777" w:rsidR="001F741E" w:rsidRPr="00183C7D" w:rsidRDefault="00183C7D" w:rsidP="001F741E">
            <w:pPr>
              <w:rPr>
                <w:rFonts w:ascii="Arial" w:hAnsi="Arial" w:cs="Arial"/>
                <w:sz w:val="18"/>
                <w:szCs w:val="18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F741E" w:rsidRPr="00183C7D">
              <w:rPr>
                <w:rFonts w:ascii="Arial" w:hAnsi="Arial" w:cs="Arial"/>
                <w:sz w:val="18"/>
                <w:szCs w:val="18"/>
              </w:rPr>
              <w:t>AO1: Read, understand and respond to texts.</w:t>
            </w:r>
          </w:p>
          <w:p w14:paraId="1651B278" w14:textId="77777777" w:rsidR="001F741E" w:rsidRPr="00183C7D" w:rsidRDefault="001F741E" w:rsidP="001F741E">
            <w:pPr>
              <w:rPr>
                <w:rFonts w:ascii="Arial" w:hAnsi="Arial" w:cs="Arial"/>
                <w:sz w:val="18"/>
                <w:szCs w:val="18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7385EC3" w14:textId="77777777" w:rsidR="001F741E" w:rsidRPr="00183C7D" w:rsidRDefault="001F741E" w:rsidP="001F741E">
            <w:pPr>
              <w:rPr>
                <w:rFonts w:ascii="Arial" w:hAnsi="Arial" w:cs="Arial"/>
                <w:sz w:val="18"/>
                <w:szCs w:val="18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>AO2: Analyse the language, form and structure used by a writer to create meanings and effects</w:t>
            </w:r>
          </w:p>
          <w:p w14:paraId="28984F62" w14:textId="77777777" w:rsidR="001F741E" w:rsidRPr="00183C7D" w:rsidRDefault="001F741E" w:rsidP="001F741E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2A35B2" w14:textId="77777777" w:rsidR="001F741E" w:rsidRPr="00183C7D" w:rsidRDefault="001F741E" w:rsidP="001F741E">
            <w:pPr>
              <w:rPr>
                <w:rFonts w:ascii="Arial" w:hAnsi="Arial" w:cs="Arial"/>
                <w:sz w:val="18"/>
                <w:szCs w:val="18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>AO3: Show understanding of the relationships between texts and the contexts in which they were written.</w:t>
            </w:r>
          </w:p>
          <w:p w14:paraId="74CE3E34" w14:textId="4C5AD85D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2344" w:type="dxa"/>
          </w:tcPr>
          <w:p w14:paraId="56DF677C" w14:textId="77777777" w:rsidR="001F741E" w:rsidRPr="00183C7D" w:rsidRDefault="001F741E" w:rsidP="001F741E">
            <w:pPr>
              <w:rPr>
                <w:rFonts w:ascii="Arial" w:hAnsi="Arial" w:cs="Arial"/>
                <w:sz w:val="18"/>
                <w:szCs w:val="18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>A01: Identify, interpret and synthesise information and evidence.</w:t>
            </w:r>
          </w:p>
          <w:p w14:paraId="5391EC51" w14:textId="77777777" w:rsidR="001F741E" w:rsidRPr="00183C7D" w:rsidRDefault="001F741E" w:rsidP="001F741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23CB53" w14:textId="77777777" w:rsidR="001F741E" w:rsidRPr="00183C7D" w:rsidRDefault="001F741E" w:rsidP="001F741E">
            <w:pPr>
              <w:rPr>
                <w:rFonts w:ascii="Arial" w:hAnsi="Arial" w:cs="Arial"/>
                <w:sz w:val="18"/>
                <w:szCs w:val="18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>A02: Analyse how writers use language and structure for effect.</w:t>
            </w:r>
          </w:p>
          <w:p w14:paraId="183BF836" w14:textId="77777777" w:rsidR="001F741E" w:rsidRPr="00183C7D" w:rsidRDefault="001F741E" w:rsidP="001F741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ADE6EA" w14:textId="77777777" w:rsidR="001F741E" w:rsidRPr="00183C7D" w:rsidRDefault="001F741E" w:rsidP="001F741E">
            <w:pPr>
              <w:rPr>
                <w:rFonts w:ascii="Arial" w:hAnsi="Arial" w:cs="Arial"/>
                <w:sz w:val="18"/>
                <w:szCs w:val="18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 xml:space="preserve">A03: Compare writers’ ideas and perspectives and how they are conveyed. </w:t>
            </w:r>
          </w:p>
          <w:p w14:paraId="5D807ACB" w14:textId="77777777" w:rsidR="001F741E" w:rsidRPr="00183C7D" w:rsidRDefault="001F741E" w:rsidP="001F741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F3AB25" w14:textId="77777777" w:rsidR="001F741E" w:rsidRPr="00183C7D" w:rsidRDefault="001F741E" w:rsidP="001F741E">
            <w:pPr>
              <w:rPr>
                <w:rFonts w:ascii="Arial" w:hAnsi="Arial" w:cs="Arial"/>
                <w:sz w:val="18"/>
                <w:szCs w:val="18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 xml:space="preserve">A04: Evaluate texts critically. </w:t>
            </w:r>
          </w:p>
          <w:p w14:paraId="32F96569" w14:textId="77777777" w:rsidR="001F741E" w:rsidRPr="00183C7D" w:rsidRDefault="001F741E" w:rsidP="001F741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B4451D" w14:textId="77777777" w:rsidR="001F741E" w:rsidRPr="00183C7D" w:rsidRDefault="001F741E" w:rsidP="001F741E">
            <w:pPr>
              <w:rPr>
                <w:rFonts w:ascii="Arial" w:hAnsi="Arial" w:cs="Arial"/>
                <w:sz w:val="18"/>
                <w:szCs w:val="18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 xml:space="preserve">A05: Communicate clearly, effectively and imaginatively, organising writing for different audiences and purposes. </w:t>
            </w:r>
          </w:p>
          <w:p w14:paraId="32CC2674" w14:textId="77777777" w:rsidR="001F741E" w:rsidRPr="00183C7D" w:rsidRDefault="001F741E" w:rsidP="001F741E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D22384" w14:textId="5CEBFD77" w:rsidR="001F741E" w:rsidRPr="00183C7D" w:rsidRDefault="001F741E" w:rsidP="001F741E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>A06: Use a range of vocabulary, sentencing and punctuation effectively.</w:t>
            </w:r>
          </w:p>
        </w:tc>
        <w:tc>
          <w:tcPr>
            <w:tcW w:w="2021" w:type="dxa"/>
          </w:tcPr>
          <w:p w14:paraId="38DD194B" w14:textId="77777777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 xml:space="preserve">AO1: Read, understand and respond to texts. </w:t>
            </w:r>
          </w:p>
          <w:p w14:paraId="15201E27" w14:textId="77777777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3171B9" w14:textId="77777777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>AO2: Analyse the language, form and structure used by a writer to create meanings and effects</w:t>
            </w:r>
          </w:p>
          <w:p w14:paraId="5FE4787B" w14:textId="77777777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</w:rPr>
            </w:pPr>
          </w:p>
          <w:p w14:paraId="392A4047" w14:textId="5AEF0250" w:rsidR="00183C7D" w:rsidRPr="00183C7D" w:rsidRDefault="00183C7D" w:rsidP="00183C7D">
            <w:pPr>
              <w:widowControl w:val="0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>AO3: Show understanding of the relationships between texts and the contexts in which they were written</w:t>
            </w:r>
          </w:p>
        </w:tc>
        <w:tc>
          <w:tcPr>
            <w:tcW w:w="2182" w:type="dxa"/>
          </w:tcPr>
          <w:p w14:paraId="7F2C50C5" w14:textId="77777777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 xml:space="preserve">AO1: Read, understand and respond to texts. </w:t>
            </w:r>
          </w:p>
          <w:p w14:paraId="622399AA" w14:textId="77777777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ACAF198" w14:textId="77777777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>AO2: Analyse the language, form and structure used by a writer to create meanings and effects</w:t>
            </w:r>
          </w:p>
          <w:p w14:paraId="26A2F7BD" w14:textId="77777777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</w:rPr>
            </w:pPr>
          </w:p>
          <w:p w14:paraId="39B7E483" w14:textId="5506C4E2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>AO3: Show understanding of the relationships between texts and the contexts in which they were written</w:t>
            </w:r>
          </w:p>
        </w:tc>
        <w:tc>
          <w:tcPr>
            <w:tcW w:w="2182" w:type="dxa"/>
          </w:tcPr>
          <w:p w14:paraId="7FBBE6EB" w14:textId="77777777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 xml:space="preserve">A05: Communicate clearly, effectively and imaginatively, organising writing for different audiences and purposes. </w:t>
            </w:r>
          </w:p>
          <w:p w14:paraId="6696B6E3" w14:textId="77777777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F3037F" w14:textId="77777777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 xml:space="preserve">A06: Use a range of vocabulary, sentencing and punctuation effectively. </w:t>
            </w:r>
          </w:p>
          <w:p w14:paraId="0BDA0199" w14:textId="77777777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57BF19F" w14:textId="77777777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>To use the skills of effective non-fiction writing to write and deliver a successful speech.</w:t>
            </w:r>
          </w:p>
          <w:p w14:paraId="3EF12C97" w14:textId="77777777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45486FCD" w14:textId="77777777" w:rsidR="00183C7D" w:rsidRPr="00183C7D" w:rsidRDefault="00183C7D" w:rsidP="00183C7D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</w:p>
          <w:p w14:paraId="06F5E83D" w14:textId="77777777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</w:rPr>
            </w:pPr>
            <w:r w:rsidRPr="00183C7D">
              <w:rPr>
                <w:rFonts w:ascii="Arial" w:hAnsi="Arial" w:cs="Arial"/>
                <w:sz w:val="18"/>
                <w:szCs w:val="18"/>
              </w:rPr>
              <w:t xml:space="preserve">To develop confident skills in oracy, communicating with clarity, fluency and intonation. </w:t>
            </w:r>
          </w:p>
          <w:p w14:paraId="797C8F5E" w14:textId="77777777" w:rsidR="00183C7D" w:rsidRPr="00183C7D" w:rsidRDefault="00183C7D" w:rsidP="00183C7D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</w:tr>
    </w:tbl>
    <w:p w14:paraId="1931AB1B" w14:textId="77777777" w:rsidR="006B323E" w:rsidRDefault="006B323E" w:rsidP="007F3492"/>
    <w:sectPr w:rsidR="006B323E" w:rsidSect="009F14FD">
      <w:pgSz w:w="16838" w:h="11906" w:orient="landscape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FD4"/>
    <w:rsid w:val="00047054"/>
    <w:rsid w:val="000B6394"/>
    <w:rsid w:val="00125402"/>
    <w:rsid w:val="00183C7D"/>
    <w:rsid w:val="001F741E"/>
    <w:rsid w:val="0020531B"/>
    <w:rsid w:val="00256C5D"/>
    <w:rsid w:val="002D1BD6"/>
    <w:rsid w:val="00391150"/>
    <w:rsid w:val="00394132"/>
    <w:rsid w:val="00516950"/>
    <w:rsid w:val="005519AE"/>
    <w:rsid w:val="00647D56"/>
    <w:rsid w:val="006B323E"/>
    <w:rsid w:val="007F3492"/>
    <w:rsid w:val="00895607"/>
    <w:rsid w:val="008F5084"/>
    <w:rsid w:val="00937F1E"/>
    <w:rsid w:val="009F14FD"/>
    <w:rsid w:val="00AB5F6A"/>
    <w:rsid w:val="00B90454"/>
    <w:rsid w:val="00B922C8"/>
    <w:rsid w:val="00C06463"/>
    <w:rsid w:val="00C67D79"/>
    <w:rsid w:val="00D03CE8"/>
    <w:rsid w:val="00E76A20"/>
    <w:rsid w:val="00E82528"/>
    <w:rsid w:val="00EC7371"/>
    <w:rsid w:val="00ED5FD4"/>
    <w:rsid w:val="00F90E14"/>
    <w:rsid w:val="00FA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E32AD"/>
  <w15:chartTrackingRefBased/>
  <w15:docId w15:val="{F6898E08-E12E-450C-B720-5268E6965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fjsims\OneDrive%20-%20Saffron%20Walden%20County%20High%20School\School%20Office%20Documents\Curriculum\Curriculum%20Maps\Blank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e6045a-47f3-4463-bf6e-05e8b3b3d544" xsi:nil="true"/>
    <lcf76f155ced4ddcb4097134ff3c332f xmlns="93455163-efaa-4e67-9449-ffd8191ad5d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D455847196374886C815ECC913C089" ma:contentTypeVersion="17" ma:contentTypeDescription="Create a new document." ma:contentTypeScope="" ma:versionID="95ba7437d42fb3ccf78ca36ea0567819">
  <xsd:schema xmlns:xsd="http://www.w3.org/2001/XMLSchema" xmlns:xs="http://www.w3.org/2001/XMLSchema" xmlns:p="http://schemas.microsoft.com/office/2006/metadata/properties" xmlns:ns2="93455163-efaa-4e67-9449-ffd8191ad5d3" xmlns:ns3="65e6045a-47f3-4463-bf6e-05e8b3b3d544" targetNamespace="http://schemas.microsoft.com/office/2006/metadata/properties" ma:root="true" ma:fieldsID="d5dd2da3a3efa13b13cd82db4b704a18" ns2:_="" ns3:_="">
    <xsd:import namespace="93455163-efaa-4e67-9449-ffd8191ad5d3"/>
    <xsd:import namespace="65e6045a-47f3-4463-bf6e-05e8b3b3d5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455163-efaa-4e67-9449-ffd8191ad5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51a2207-0de3-40dd-93a5-9151e5045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e6045a-47f3-4463-bf6e-05e8b3b3d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0a006d5-9ace-4679-9e24-5d90ce02ed59}" ma:internalName="TaxCatchAll" ma:showField="CatchAllData" ma:web="65e6045a-47f3-4463-bf6e-05e8b3b3d5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E083E5-7C49-4EAA-B723-D6BEF78C92EF}">
  <ds:schemaRefs>
    <ds:schemaRef ds:uri="http://schemas.microsoft.com/office/2006/metadata/properties"/>
    <ds:schemaRef ds:uri="http://schemas.microsoft.com/office/infopath/2007/PartnerControls"/>
    <ds:schemaRef ds:uri="65e6045a-47f3-4463-bf6e-05e8b3b3d544"/>
    <ds:schemaRef ds:uri="93455163-efaa-4e67-9449-ffd8191ad5d3"/>
  </ds:schemaRefs>
</ds:datastoreItem>
</file>

<file path=customXml/itemProps2.xml><?xml version="1.0" encoding="utf-8"?>
<ds:datastoreItem xmlns:ds="http://schemas.openxmlformats.org/officeDocument/2006/customXml" ds:itemID="{CEEF176C-7365-4EBC-8842-58939B908C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08C37B-8F6C-4BA7-BA5C-E01A57DD0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455163-efaa-4e67-9449-ffd8191ad5d3"/>
    <ds:schemaRef ds:uri="65e6045a-47f3-4463-bf6e-05e8b3b3d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 Template</Template>
  <TotalTime>22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Sims (Main Office)</dc:creator>
  <cp:keywords/>
  <dc:description/>
  <cp:lastModifiedBy>Miss R Jermy</cp:lastModifiedBy>
  <cp:revision>21</cp:revision>
  <cp:lastPrinted>2023-03-17T15:15:00Z</cp:lastPrinted>
  <dcterms:created xsi:type="dcterms:W3CDTF">2023-03-15T14:17:00Z</dcterms:created>
  <dcterms:modified xsi:type="dcterms:W3CDTF">2026-07-07T10:40:00Z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0x010100F5D455847196374886C815ECC913C089</vt:lpwstr>
  </property>
  <property fmtid="{D5CDD505-2E9C-101B-9397-08002B2CF9AE}" pid="3" name="MediaServiceImageTags">
    <vt:lpwstr/>
  </property>
</Properties>
</file>