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53BF4" w14:textId="339ACFED" w:rsidR="00076395" w:rsidRPr="00ED2444" w:rsidRDefault="00521850" w:rsidP="00527CFB">
      <w:pPr>
        <w:spacing w:after="0"/>
        <w:rPr>
          <w:rFonts w:ascii="Poppins" w:hAnsi="Poppins" w:cs="Poppins"/>
          <w:b/>
          <w:bCs/>
          <w:noProof/>
          <w:color w:val="004E72"/>
          <w:sz w:val="20"/>
          <w:szCs w:val="20"/>
        </w:rPr>
      </w:pPr>
      <w:r w:rsidRPr="00ED2444">
        <w:rPr>
          <w:rFonts w:ascii="Poppins" w:hAnsi="Poppins" w:cs="Poppins"/>
          <w:noProof/>
          <w14:ligatures w14:val="standardContextual"/>
        </w:rPr>
        <w:drawing>
          <wp:anchor distT="0" distB="0" distL="114300" distR="114300" simplePos="0" relativeHeight="251658240" behindDoc="0" locked="0" layoutInCell="1" allowOverlap="1" wp14:anchorId="0A038BA0" wp14:editId="500BAD4F">
            <wp:simplePos x="0" y="0"/>
            <wp:positionH relativeFrom="column">
              <wp:posOffset>3990975</wp:posOffset>
            </wp:positionH>
            <wp:positionV relativeFrom="paragraph">
              <wp:posOffset>-409575</wp:posOffset>
            </wp:positionV>
            <wp:extent cx="2219325" cy="619125"/>
            <wp:effectExtent l="0" t="0" r="9525" b="9525"/>
            <wp:wrapNone/>
            <wp:docPr id="1" name="Picture 4"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Graphical user interface, text, application&#10;&#10;Description automatically generated with medium confidence"/>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19325" cy="619125"/>
                    </a:xfrm>
                    <a:prstGeom prst="rect">
                      <a:avLst/>
                    </a:prstGeom>
                    <a:noFill/>
                    <a:ln>
                      <a:noFill/>
                    </a:ln>
                  </pic:spPr>
                </pic:pic>
              </a:graphicData>
            </a:graphic>
          </wp:anchor>
        </w:drawing>
      </w:r>
      <w:r w:rsidR="00076395" w:rsidRPr="00ED2444">
        <w:rPr>
          <w:rFonts w:ascii="Poppins" w:hAnsi="Poppins" w:cs="Poppins"/>
          <w:b/>
          <w:bCs/>
          <w:noProof/>
          <w:color w:val="004E72"/>
        </w:rPr>
        <w:t>Saffron Walden County High School Vacancy</w:t>
      </w:r>
    </w:p>
    <w:p w14:paraId="59FC49C9" w14:textId="77777777" w:rsidR="00521850" w:rsidRPr="00ED2444" w:rsidRDefault="00521850" w:rsidP="00527CFB">
      <w:pPr>
        <w:spacing w:after="0"/>
        <w:rPr>
          <w:rFonts w:ascii="Poppins" w:hAnsi="Poppins" w:cs="Poppins"/>
          <w:b/>
          <w:bCs/>
          <w:noProof/>
          <w:color w:val="004E72"/>
          <w:sz w:val="20"/>
          <w:szCs w:val="20"/>
        </w:rPr>
      </w:pPr>
    </w:p>
    <w:p w14:paraId="2DD07A9D" w14:textId="70402EF3" w:rsidR="001E6E27" w:rsidRDefault="00BB3547" w:rsidP="00527CFB">
      <w:pPr>
        <w:spacing w:after="0"/>
        <w:rPr>
          <w:rFonts w:ascii="Poppins" w:hAnsi="Poppins" w:cs="Poppins"/>
          <w:b/>
          <w:bCs/>
          <w:noProof/>
          <w:color w:val="004E72"/>
        </w:rPr>
      </w:pPr>
      <w:r>
        <w:rPr>
          <w:rFonts w:ascii="Poppins" w:hAnsi="Poppins" w:cs="Poppins"/>
          <w:b/>
          <w:bCs/>
          <w:noProof/>
          <w:color w:val="004E72"/>
        </w:rPr>
        <w:t>Reading Intervention Lead</w:t>
      </w:r>
    </w:p>
    <w:p w14:paraId="6B09CC2F" w14:textId="77777777" w:rsidR="00521850" w:rsidRPr="00BB3547" w:rsidRDefault="00521850" w:rsidP="00076395">
      <w:pPr>
        <w:pStyle w:val="Default"/>
        <w:rPr>
          <w:rFonts w:ascii="Poppins" w:hAnsi="Poppins" w:cs="Poppins"/>
          <w:b/>
          <w:bCs/>
          <w:sz w:val="12"/>
          <w:szCs w:val="12"/>
        </w:rPr>
      </w:pPr>
    </w:p>
    <w:p w14:paraId="188646FA" w14:textId="404FD09A" w:rsidR="00401809" w:rsidRDefault="0026421B" w:rsidP="00401809">
      <w:pPr>
        <w:spacing w:after="0"/>
        <w:jc w:val="both"/>
        <w:rPr>
          <w:rFonts w:ascii="Poppins" w:hAnsi="Poppins" w:cs="Poppins"/>
          <w:b/>
          <w:bCs/>
          <w:sz w:val="20"/>
          <w:szCs w:val="20"/>
        </w:rPr>
      </w:pPr>
      <w:r>
        <w:rPr>
          <w:rFonts w:ascii="Poppins" w:hAnsi="Poppins" w:cs="Poppins"/>
          <w:sz w:val="20"/>
          <w:szCs w:val="20"/>
        </w:rPr>
        <w:t xml:space="preserve">Saffron Walden County High School is seeking to appoint a committed and enthusiastic </w:t>
      </w:r>
      <w:r w:rsidRPr="0026421B">
        <w:rPr>
          <w:rFonts w:ascii="Poppins" w:hAnsi="Poppins" w:cs="Poppins"/>
          <w:b/>
          <w:bCs/>
          <w:sz w:val="20"/>
          <w:szCs w:val="20"/>
        </w:rPr>
        <w:t>Reading Intervention Lead</w:t>
      </w:r>
      <w:r>
        <w:rPr>
          <w:rFonts w:ascii="Poppins" w:hAnsi="Poppins" w:cs="Poppins"/>
          <w:sz w:val="20"/>
          <w:szCs w:val="20"/>
        </w:rPr>
        <w:t xml:space="preserve"> to oversee the delivery of the highly regarded </w:t>
      </w:r>
      <w:r w:rsidRPr="0026421B">
        <w:rPr>
          <w:rFonts w:ascii="Poppins" w:hAnsi="Poppins" w:cs="Poppins"/>
          <w:b/>
          <w:bCs/>
          <w:sz w:val="20"/>
          <w:szCs w:val="20"/>
        </w:rPr>
        <w:t>Thinking Reading Programme.</w:t>
      </w:r>
    </w:p>
    <w:p w14:paraId="61C598A0" w14:textId="77777777" w:rsidR="00401809" w:rsidRDefault="00401809" w:rsidP="00076395">
      <w:pPr>
        <w:pStyle w:val="Default"/>
        <w:rPr>
          <w:rFonts w:ascii="Poppins" w:hAnsi="Poppins" w:cs="Poppins"/>
          <w:b/>
          <w:bCs/>
          <w:sz w:val="16"/>
          <w:szCs w:val="16"/>
        </w:rPr>
      </w:pPr>
    </w:p>
    <w:p w14:paraId="1439900C" w14:textId="6275EEA4" w:rsidR="00076395" w:rsidRPr="00ED2444" w:rsidRDefault="006A78FA" w:rsidP="00076395">
      <w:pPr>
        <w:pStyle w:val="Default"/>
        <w:rPr>
          <w:rFonts w:ascii="Poppins" w:hAnsi="Poppins" w:cs="Poppins"/>
          <w:sz w:val="20"/>
          <w:szCs w:val="20"/>
        </w:rPr>
      </w:pPr>
      <w:r>
        <w:rPr>
          <w:rFonts w:ascii="Poppins" w:hAnsi="Poppins" w:cs="Poppins"/>
          <w:b/>
          <w:bCs/>
          <w:sz w:val="20"/>
          <w:szCs w:val="20"/>
        </w:rPr>
        <w:t xml:space="preserve">Application </w:t>
      </w:r>
      <w:r w:rsidR="00076395" w:rsidRPr="00ED2444">
        <w:rPr>
          <w:rFonts w:ascii="Poppins" w:hAnsi="Poppins" w:cs="Poppins"/>
          <w:b/>
          <w:bCs/>
          <w:sz w:val="20"/>
          <w:szCs w:val="20"/>
        </w:rPr>
        <w:t xml:space="preserve">Closing Date: </w:t>
      </w:r>
    </w:p>
    <w:p w14:paraId="67B02C32" w14:textId="69D96F10" w:rsidR="00076395" w:rsidRDefault="00BB3547" w:rsidP="00076395">
      <w:pPr>
        <w:pStyle w:val="Default"/>
        <w:rPr>
          <w:rFonts w:ascii="Poppins" w:hAnsi="Poppins" w:cs="Poppins"/>
          <w:sz w:val="20"/>
          <w:szCs w:val="20"/>
        </w:rPr>
      </w:pPr>
      <w:r>
        <w:rPr>
          <w:rFonts w:ascii="Poppins" w:hAnsi="Poppins" w:cs="Poppins"/>
          <w:sz w:val="20"/>
          <w:szCs w:val="20"/>
        </w:rPr>
        <w:t>Monday 8</w:t>
      </w:r>
      <w:r w:rsidRPr="00BB3547">
        <w:rPr>
          <w:rFonts w:ascii="Poppins" w:hAnsi="Poppins" w:cs="Poppins"/>
          <w:sz w:val="20"/>
          <w:szCs w:val="20"/>
          <w:vertAlign w:val="superscript"/>
        </w:rPr>
        <w:t>th</w:t>
      </w:r>
      <w:r>
        <w:rPr>
          <w:rFonts w:ascii="Poppins" w:hAnsi="Poppins" w:cs="Poppins"/>
          <w:sz w:val="20"/>
          <w:szCs w:val="20"/>
        </w:rPr>
        <w:t xml:space="preserve"> June 2026; 9am</w:t>
      </w:r>
    </w:p>
    <w:p w14:paraId="27F19BCD" w14:textId="77777777" w:rsidR="004837C0" w:rsidRPr="00802D40" w:rsidRDefault="004837C0" w:rsidP="00076395">
      <w:pPr>
        <w:pStyle w:val="Default"/>
        <w:rPr>
          <w:rFonts w:ascii="Poppins" w:hAnsi="Poppins" w:cs="Poppins"/>
          <w:sz w:val="16"/>
          <w:szCs w:val="16"/>
        </w:rPr>
      </w:pPr>
    </w:p>
    <w:p w14:paraId="5B4CF673" w14:textId="181785EA" w:rsidR="00076395" w:rsidRDefault="00076395" w:rsidP="00076395">
      <w:pPr>
        <w:pStyle w:val="Default"/>
        <w:rPr>
          <w:rFonts w:ascii="Poppins" w:hAnsi="Poppins" w:cs="Poppins"/>
          <w:sz w:val="20"/>
          <w:szCs w:val="20"/>
        </w:rPr>
      </w:pPr>
      <w:r w:rsidRPr="00ED2444">
        <w:rPr>
          <w:rFonts w:ascii="Poppins" w:hAnsi="Poppins" w:cs="Poppins"/>
          <w:b/>
          <w:bCs/>
          <w:sz w:val="20"/>
          <w:szCs w:val="20"/>
        </w:rPr>
        <w:t xml:space="preserve">Interviews: </w:t>
      </w:r>
    </w:p>
    <w:p w14:paraId="14E3CB9A" w14:textId="7C74B65D" w:rsidR="00BB3547" w:rsidRDefault="00BB3547" w:rsidP="00076395">
      <w:pPr>
        <w:pStyle w:val="Default"/>
        <w:rPr>
          <w:rFonts w:ascii="Poppins" w:hAnsi="Poppins" w:cs="Poppins"/>
          <w:sz w:val="20"/>
          <w:szCs w:val="20"/>
        </w:rPr>
      </w:pPr>
      <w:r>
        <w:rPr>
          <w:rFonts w:ascii="Poppins" w:hAnsi="Poppins" w:cs="Poppins"/>
          <w:sz w:val="20"/>
          <w:szCs w:val="20"/>
        </w:rPr>
        <w:t>Week commencing Monday 15</w:t>
      </w:r>
      <w:r w:rsidRPr="00BB3547">
        <w:rPr>
          <w:rFonts w:ascii="Poppins" w:hAnsi="Poppins" w:cs="Poppins"/>
          <w:sz w:val="20"/>
          <w:szCs w:val="20"/>
          <w:vertAlign w:val="superscript"/>
        </w:rPr>
        <w:t>th</w:t>
      </w:r>
      <w:r>
        <w:rPr>
          <w:rFonts w:ascii="Poppins" w:hAnsi="Poppins" w:cs="Poppins"/>
          <w:sz w:val="20"/>
          <w:szCs w:val="20"/>
        </w:rPr>
        <w:t xml:space="preserve"> June 2026</w:t>
      </w:r>
    </w:p>
    <w:p w14:paraId="7C7854C2" w14:textId="77777777" w:rsidR="006A78FA" w:rsidRDefault="006A78FA" w:rsidP="00076395">
      <w:pPr>
        <w:pStyle w:val="Default"/>
        <w:rPr>
          <w:rFonts w:ascii="Poppins" w:hAnsi="Poppins" w:cs="Poppins"/>
          <w:sz w:val="20"/>
          <w:szCs w:val="20"/>
        </w:rPr>
      </w:pPr>
    </w:p>
    <w:p w14:paraId="6E82A915" w14:textId="4A78A986" w:rsidR="000F1ECE" w:rsidRPr="000F1ECE" w:rsidRDefault="006A78FA" w:rsidP="000F1ECE">
      <w:pPr>
        <w:rPr>
          <w:rFonts w:ascii="Aptos" w:eastAsia="Aptos" w:hAnsi="Aptos" w:cs="Aptos"/>
          <w:sz w:val="24"/>
          <w:szCs w:val="24"/>
          <w:lang w:eastAsia="en-US"/>
          <w14:ligatures w14:val="standardContextual"/>
        </w:rPr>
      </w:pPr>
      <w:r w:rsidRPr="006A78FA">
        <w:rPr>
          <w:rFonts w:ascii="Poppins" w:hAnsi="Poppins" w:cs="Poppins"/>
          <w:b/>
          <w:bCs/>
          <w:sz w:val="20"/>
          <w:szCs w:val="20"/>
        </w:rPr>
        <w:t>Salary:</w:t>
      </w:r>
      <w:r w:rsidRPr="006A78FA">
        <w:rPr>
          <w:rFonts w:ascii="Poppins" w:hAnsi="Poppins" w:cs="Poppins"/>
          <w:sz w:val="20"/>
          <w:szCs w:val="20"/>
        </w:rPr>
        <w:t xml:space="preserve"> </w:t>
      </w:r>
      <w:r w:rsidR="000F1ECE" w:rsidRPr="000F1ECE">
        <w:rPr>
          <w:rFonts w:ascii="Poppins" w:eastAsia="Aptos" w:hAnsi="Poppins" w:cs="Poppins"/>
          <w:sz w:val="20"/>
          <w:szCs w:val="20"/>
          <w:lang w:eastAsia="en-US"/>
          <w14:ligatures w14:val="standardContextual"/>
        </w:rPr>
        <w:t>Point 18 – 21 (£31,537 - £33,143 FTE)</w:t>
      </w:r>
      <w:r w:rsidR="00664D3C">
        <w:rPr>
          <w:rFonts w:ascii="Poppins" w:eastAsia="Aptos" w:hAnsi="Poppins" w:cs="Poppins"/>
          <w:sz w:val="20"/>
          <w:szCs w:val="20"/>
          <w:lang w:eastAsia="en-US"/>
          <w14:ligatures w14:val="standardContextual"/>
        </w:rPr>
        <w:t>; will be</w:t>
      </w:r>
      <w:r w:rsidR="000F1ECE" w:rsidRPr="000F1ECE">
        <w:rPr>
          <w:rFonts w:ascii="Poppins" w:eastAsia="Aptos" w:hAnsi="Poppins" w:cs="Poppins"/>
          <w:sz w:val="20"/>
          <w:szCs w:val="20"/>
          <w:lang w:eastAsia="en-US"/>
          <w14:ligatures w14:val="standardContextual"/>
        </w:rPr>
        <w:t xml:space="preserve"> pro rata for hours worked</w:t>
      </w:r>
      <w:r w:rsidR="000F1ECE" w:rsidRPr="000F1ECE">
        <w:rPr>
          <w:rFonts w:ascii="Aptos" w:eastAsia="Aptos" w:hAnsi="Aptos" w:cs="Aptos"/>
          <w:sz w:val="20"/>
          <w:szCs w:val="20"/>
          <w:lang w:eastAsia="en-US"/>
          <w14:ligatures w14:val="standardContextual"/>
        </w:rPr>
        <w:t xml:space="preserve"> </w:t>
      </w:r>
    </w:p>
    <w:p w14:paraId="033D048A" w14:textId="77777777" w:rsidR="000F1ECE" w:rsidRDefault="006A78FA" w:rsidP="006A78FA">
      <w:pPr>
        <w:spacing w:after="0" w:line="240" w:lineRule="auto"/>
        <w:rPr>
          <w:rFonts w:ascii="Poppins" w:hAnsi="Poppins" w:cs="Poppins"/>
          <w:sz w:val="20"/>
          <w:szCs w:val="20"/>
        </w:rPr>
      </w:pPr>
      <w:r w:rsidRPr="006A78FA">
        <w:rPr>
          <w:rFonts w:ascii="Poppins" w:hAnsi="Poppins" w:cs="Poppins"/>
          <w:b/>
          <w:bCs/>
          <w:sz w:val="20"/>
          <w:szCs w:val="20"/>
        </w:rPr>
        <w:t>Hours:</w:t>
      </w:r>
      <w:r w:rsidRPr="006A78FA">
        <w:rPr>
          <w:rFonts w:ascii="Poppins" w:hAnsi="Poppins" w:cs="Poppins"/>
          <w:sz w:val="20"/>
          <w:szCs w:val="20"/>
        </w:rPr>
        <w:t xml:space="preserve"> </w:t>
      </w:r>
      <w:r w:rsidR="000F1ECE" w:rsidRPr="000F1ECE">
        <w:rPr>
          <w:rFonts w:ascii="Poppins" w:hAnsi="Poppins" w:cs="Poppins"/>
          <w:sz w:val="20"/>
          <w:szCs w:val="20"/>
        </w:rPr>
        <w:t xml:space="preserve">18 hours per week across 5 days a week, term time only (+ training days). </w:t>
      </w:r>
    </w:p>
    <w:p w14:paraId="0BA2B18E" w14:textId="77777777" w:rsidR="008E1133" w:rsidRDefault="000F1ECE" w:rsidP="006A78FA">
      <w:pPr>
        <w:spacing w:after="0" w:line="240" w:lineRule="auto"/>
        <w:rPr>
          <w:rFonts w:ascii="Poppins" w:hAnsi="Poppins" w:cs="Poppins"/>
          <w:sz w:val="20"/>
          <w:szCs w:val="20"/>
        </w:rPr>
      </w:pPr>
      <w:r w:rsidRPr="000F1ECE">
        <w:rPr>
          <w:rFonts w:ascii="Poppins" w:hAnsi="Poppins" w:cs="Poppins"/>
          <w:sz w:val="20"/>
          <w:szCs w:val="20"/>
        </w:rPr>
        <w:t>Hours worked negotiable.  </w:t>
      </w:r>
    </w:p>
    <w:p w14:paraId="74005321" w14:textId="7831053B" w:rsidR="006A78FA" w:rsidRPr="006A78FA" w:rsidRDefault="000F1ECE" w:rsidP="006A78FA">
      <w:pPr>
        <w:spacing w:after="0" w:line="240" w:lineRule="auto"/>
        <w:rPr>
          <w:rFonts w:ascii="Poppins" w:hAnsi="Poppins" w:cs="Poppins"/>
          <w:b/>
          <w:bCs/>
          <w:sz w:val="12"/>
          <w:szCs w:val="12"/>
        </w:rPr>
      </w:pPr>
      <w:r w:rsidRPr="000F1ECE">
        <w:rPr>
          <w:rFonts w:ascii="Poppins" w:hAnsi="Poppins" w:cs="Poppins"/>
          <w:sz w:val="20"/>
          <w:szCs w:val="20"/>
        </w:rPr>
        <w:t>Part-time, permanent contract</w:t>
      </w:r>
    </w:p>
    <w:p w14:paraId="4DE2891B" w14:textId="77777777" w:rsidR="00351C91" w:rsidRPr="004837C0" w:rsidRDefault="00351C91" w:rsidP="00076395">
      <w:pPr>
        <w:pStyle w:val="Default"/>
        <w:rPr>
          <w:rFonts w:ascii="Poppins" w:hAnsi="Poppins" w:cs="Poppins"/>
          <w:b/>
          <w:bCs/>
          <w:sz w:val="16"/>
          <w:szCs w:val="16"/>
        </w:rPr>
      </w:pPr>
    </w:p>
    <w:p w14:paraId="1049AC4E" w14:textId="77777777" w:rsidR="00076395" w:rsidRPr="00ED2444" w:rsidRDefault="00076395" w:rsidP="00076395">
      <w:pPr>
        <w:pStyle w:val="Default"/>
        <w:rPr>
          <w:rFonts w:ascii="Poppins" w:hAnsi="Poppins" w:cs="Poppins"/>
          <w:b/>
          <w:bCs/>
          <w:sz w:val="20"/>
          <w:szCs w:val="20"/>
        </w:rPr>
      </w:pPr>
      <w:r w:rsidRPr="00ED2444">
        <w:rPr>
          <w:rFonts w:ascii="Poppins" w:hAnsi="Poppins" w:cs="Poppins"/>
          <w:b/>
          <w:bCs/>
          <w:sz w:val="20"/>
          <w:szCs w:val="20"/>
        </w:rPr>
        <w:t>How to Apply:</w:t>
      </w:r>
    </w:p>
    <w:p w14:paraId="36BC9865" w14:textId="77777777" w:rsidR="00521850" w:rsidRPr="00ED2444" w:rsidRDefault="00521850" w:rsidP="00521850">
      <w:pPr>
        <w:pStyle w:val="Default"/>
        <w:jc w:val="both"/>
        <w:rPr>
          <w:rFonts w:ascii="Poppins" w:hAnsi="Poppins" w:cs="Poppins"/>
          <w:sz w:val="20"/>
          <w:szCs w:val="20"/>
        </w:rPr>
      </w:pPr>
      <w:r w:rsidRPr="00ED2444">
        <w:rPr>
          <w:rFonts w:ascii="Poppins" w:hAnsi="Poppins" w:cs="Poppins"/>
          <w:sz w:val="20"/>
          <w:szCs w:val="20"/>
        </w:rPr>
        <w:t xml:space="preserve">To apply, please complete the online form found on our website </w:t>
      </w:r>
      <w:hyperlink r:id="rId6" w:history="1">
        <w:r w:rsidRPr="00ED2444">
          <w:rPr>
            <w:rStyle w:val="Hyperlink"/>
            <w:rFonts w:ascii="Poppins" w:hAnsi="Poppins" w:cs="Poppins"/>
            <w:sz w:val="20"/>
            <w:szCs w:val="20"/>
          </w:rPr>
          <w:t>www.swchs.net</w:t>
        </w:r>
      </w:hyperlink>
      <w:r w:rsidRPr="00ED2444">
        <w:rPr>
          <w:rFonts w:ascii="Poppins" w:hAnsi="Poppins" w:cs="Poppins"/>
          <w:sz w:val="20"/>
          <w:szCs w:val="20"/>
        </w:rPr>
        <w:t xml:space="preserve"> </w:t>
      </w:r>
    </w:p>
    <w:p w14:paraId="45BF4965" w14:textId="77777777" w:rsidR="00521850" w:rsidRPr="00EA2575" w:rsidRDefault="00521850" w:rsidP="00521850">
      <w:pPr>
        <w:pStyle w:val="Default"/>
        <w:jc w:val="both"/>
        <w:rPr>
          <w:rFonts w:ascii="Poppins" w:hAnsi="Poppins" w:cs="Poppins"/>
          <w:sz w:val="12"/>
          <w:szCs w:val="12"/>
        </w:rPr>
      </w:pPr>
    </w:p>
    <w:p w14:paraId="7C2F3BA5" w14:textId="6D2529BE" w:rsidR="00521850" w:rsidRPr="00ED2444" w:rsidRDefault="00521850" w:rsidP="00521850">
      <w:pPr>
        <w:pStyle w:val="Default"/>
        <w:jc w:val="both"/>
        <w:rPr>
          <w:rFonts w:ascii="Poppins" w:hAnsi="Poppins" w:cs="Poppins"/>
          <w:sz w:val="20"/>
          <w:szCs w:val="20"/>
        </w:rPr>
      </w:pPr>
      <w:r w:rsidRPr="00ED2444">
        <w:rPr>
          <w:rFonts w:ascii="Poppins" w:hAnsi="Poppins" w:cs="Poppins"/>
          <w:sz w:val="20"/>
          <w:szCs w:val="20"/>
        </w:rPr>
        <w:t xml:space="preserve">Your supporting statement should address and evidence the selection criteria detailed in the Person Specification. </w:t>
      </w:r>
    </w:p>
    <w:p w14:paraId="39D67B21" w14:textId="77777777" w:rsidR="00521850" w:rsidRPr="00EA2575" w:rsidRDefault="00521850" w:rsidP="00076395">
      <w:pPr>
        <w:pStyle w:val="Default"/>
        <w:rPr>
          <w:rFonts w:ascii="Poppins" w:hAnsi="Poppins" w:cs="Poppins"/>
          <w:b/>
          <w:bCs/>
          <w:sz w:val="12"/>
          <w:szCs w:val="12"/>
        </w:rPr>
      </w:pPr>
    </w:p>
    <w:p w14:paraId="5311C179" w14:textId="787A57B6" w:rsidR="00527CFB" w:rsidRPr="00ED2444" w:rsidRDefault="00076395" w:rsidP="00076395">
      <w:pPr>
        <w:spacing w:after="0"/>
        <w:rPr>
          <w:rFonts w:ascii="Poppins" w:hAnsi="Poppins" w:cs="Poppins"/>
          <w:b/>
          <w:bCs/>
          <w:noProof/>
          <w:color w:val="004E72"/>
          <w:sz w:val="20"/>
          <w:szCs w:val="20"/>
        </w:rPr>
      </w:pPr>
      <w:r w:rsidRPr="00ED2444">
        <w:rPr>
          <w:rFonts w:ascii="Poppins" w:hAnsi="Poppins" w:cs="Poppins"/>
          <w:sz w:val="20"/>
          <w:szCs w:val="20"/>
        </w:rPr>
        <w:t xml:space="preserve">For any questions about the application process please contact our HR Administrator, Mrs Sykes: </w:t>
      </w:r>
      <w:hyperlink r:id="rId7" w:history="1">
        <w:r w:rsidRPr="00ED2444">
          <w:rPr>
            <w:rStyle w:val="Hyperlink"/>
            <w:rFonts w:ascii="Poppins" w:eastAsia="Calibri" w:hAnsi="Poppins" w:cs="Poppins"/>
            <w:sz w:val="20"/>
            <w:szCs w:val="20"/>
          </w:rPr>
          <w:t>applications@swchs.net</w:t>
        </w:r>
      </w:hyperlink>
      <w:r w:rsidRPr="00ED2444">
        <w:rPr>
          <w:rStyle w:val="Hyperlink"/>
          <w:rFonts w:ascii="Poppins" w:eastAsia="Calibri" w:hAnsi="Poppins" w:cs="Poppins"/>
          <w:sz w:val="20"/>
          <w:szCs w:val="20"/>
        </w:rPr>
        <w:t xml:space="preserve"> </w:t>
      </w:r>
      <w:r w:rsidRPr="00ED2444">
        <w:rPr>
          <w:rFonts w:ascii="Poppins" w:eastAsia="Calibri" w:hAnsi="Poppins" w:cs="Poppins"/>
          <w:color w:val="000000" w:themeColor="text1"/>
          <w:sz w:val="20"/>
          <w:szCs w:val="20"/>
        </w:rPr>
        <w:t xml:space="preserve"> </w:t>
      </w:r>
    </w:p>
    <w:p w14:paraId="64388377" w14:textId="77777777" w:rsidR="00527CFB" w:rsidRPr="00ED2444" w:rsidRDefault="00527CFB" w:rsidP="00527CFB">
      <w:pPr>
        <w:spacing w:after="0"/>
        <w:rPr>
          <w:rFonts w:ascii="Poppins" w:hAnsi="Poppins" w:cs="Poppins"/>
          <w:b/>
          <w:bCs/>
          <w:noProof/>
          <w:color w:val="004E72"/>
          <w:sz w:val="20"/>
          <w:szCs w:val="20"/>
        </w:rPr>
      </w:pPr>
    </w:p>
    <w:p w14:paraId="54453D23" w14:textId="2CEB8913" w:rsidR="00401809" w:rsidRDefault="00351C91" w:rsidP="004A73F8">
      <w:pPr>
        <w:spacing w:after="0"/>
        <w:jc w:val="both"/>
        <w:rPr>
          <w:rFonts w:ascii="Poppins" w:hAnsi="Poppins" w:cs="Poppins"/>
          <w:b/>
          <w:bCs/>
          <w:color w:val="0F4761" w:themeColor="accent1" w:themeShade="BF"/>
          <w:sz w:val="24"/>
          <w:szCs w:val="24"/>
        </w:rPr>
      </w:pPr>
      <w:r w:rsidRPr="00351C91">
        <w:rPr>
          <w:rFonts w:ascii="Poppins" w:hAnsi="Poppins" w:cs="Poppins"/>
          <w:b/>
          <w:bCs/>
          <w:color w:val="0F4761" w:themeColor="accent1" w:themeShade="BF"/>
          <w:sz w:val="24"/>
          <w:szCs w:val="24"/>
        </w:rPr>
        <w:t>The Role</w:t>
      </w:r>
    </w:p>
    <w:p w14:paraId="7A54EC7D" w14:textId="77777777" w:rsidR="00882748" w:rsidRPr="00882748" w:rsidRDefault="00882748" w:rsidP="004A73F8">
      <w:pPr>
        <w:spacing w:after="0"/>
        <w:jc w:val="both"/>
        <w:rPr>
          <w:rFonts w:ascii="Poppins" w:hAnsi="Poppins" w:cs="Poppins"/>
          <w:b/>
          <w:bCs/>
          <w:color w:val="0F4761" w:themeColor="accent1" w:themeShade="BF"/>
          <w:sz w:val="4"/>
          <w:szCs w:val="4"/>
        </w:rPr>
      </w:pPr>
    </w:p>
    <w:p w14:paraId="71974906" w14:textId="77777777" w:rsidR="00882748" w:rsidRDefault="00882748" w:rsidP="00882748">
      <w:pPr>
        <w:spacing w:after="0"/>
        <w:jc w:val="both"/>
        <w:rPr>
          <w:rFonts w:ascii="Poppins" w:hAnsi="Poppins" w:cs="Poppins"/>
          <w:sz w:val="20"/>
          <w:szCs w:val="20"/>
        </w:rPr>
      </w:pPr>
      <w:r w:rsidRPr="00011A08">
        <w:rPr>
          <w:rFonts w:ascii="Poppins" w:hAnsi="Poppins" w:cs="Poppins"/>
          <w:sz w:val="20"/>
          <w:szCs w:val="20"/>
        </w:rPr>
        <w:t>This rewarding role offers the opportunity to make a real difference by supporting students with significant reading challenges. You will work closely with some of our weakest readers on a 1:1 basis, helping them to develop the skills and confidence needed to catch up with their peers and succeed across the curriculum.</w:t>
      </w:r>
    </w:p>
    <w:p w14:paraId="53D95055" w14:textId="77777777" w:rsidR="00882748" w:rsidRPr="00F61E6A" w:rsidRDefault="00882748" w:rsidP="00882748">
      <w:pPr>
        <w:spacing w:after="0"/>
        <w:jc w:val="both"/>
        <w:rPr>
          <w:rFonts w:ascii="Poppins" w:hAnsi="Poppins" w:cs="Poppins"/>
          <w:sz w:val="8"/>
          <w:szCs w:val="8"/>
        </w:rPr>
      </w:pPr>
    </w:p>
    <w:p w14:paraId="52EBBD58" w14:textId="77777777" w:rsidR="00882748" w:rsidRDefault="00882748" w:rsidP="00882748">
      <w:pPr>
        <w:spacing w:after="0"/>
        <w:jc w:val="both"/>
        <w:rPr>
          <w:rFonts w:ascii="Poppins" w:hAnsi="Poppins" w:cs="Poppins"/>
          <w:sz w:val="20"/>
          <w:szCs w:val="20"/>
        </w:rPr>
      </w:pPr>
      <w:r>
        <w:rPr>
          <w:rFonts w:ascii="Poppins" w:hAnsi="Poppins" w:cs="Poppins"/>
          <w:sz w:val="20"/>
          <w:szCs w:val="20"/>
        </w:rPr>
        <w:t xml:space="preserve">In addition to delivering high-quality intervention, you will play a key role in leading and overseeing the wider implementation of the programme across the school. </w:t>
      </w:r>
    </w:p>
    <w:p w14:paraId="38CBCB76" w14:textId="77777777" w:rsidR="00882748" w:rsidRPr="00F61E6A" w:rsidRDefault="00882748" w:rsidP="00882748">
      <w:pPr>
        <w:spacing w:after="0"/>
        <w:jc w:val="both"/>
        <w:rPr>
          <w:rFonts w:ascii="Poppins" w:hAnsi="Poppins" w:cs="Poppins"/>
          <w:sz w:val="8"/>
          <w:szCs w:val="8"/>
        </w:rPr>
      </w:pPr>
    </w:p>
    <w:p w14:paraId="7D493652" w14:textId="77777777" w:rsidR="00882748" w:rsidRDefault="00882748" w:rsidP="00882748">
      <w:pPr>
        <w:spacing w:after="0"/>
        <w:jc w:val="both"/>
        <w:rPr>
          <w:rFonts w:ascii="Poppins" w:hAnsi="Poppins" w:cs="Poppins"/>
          <w:sz w:val="20"/>
          <w:szCs w:val="20"/>
        </w:rPr>
      </w:pPr>
      <w:r>
        <w:rPr>
          <w:rFonts w:ascii="Poppins" w:hAnsi="Poppins" w:cs="Poppins"/>
          <w:sz w:val="20"/>
          <w:szCs w:val="20"/>
        </w:rPr>
        <w:t>Full training in the Thinking Reading Programme will be provided, making this an excellent opportunity for someone looking to develop their skills in literacy support and intervention.</w:t>
      </w:r>
    </w:p>
    <w:p w14:paraId="7CB5DA6D" w14:textId="77777777" w:rsidR="00882748" w:rsidRPr="00F61E6A" w:rsidRDefault="00882748" w:rsidP="00882748">
      <w:pPr>
        <w:spacing w:after="0"/>
        <w:jc w:val="both"/>
        <w:rPr>
          <w:rFonts w:ascii="Poppins" w:hAnsi="Poppins" w:cs="Poppins"/>
          <w:sz w:val="8"/>
          <w:szCs w:val="8"/>
        </w:rPr>
      </w:pPr>
    </w:p>
    <w:p w14:paraId="67898480" w14:textId="6D040E14" w:rsidR="00882748" w:rsidRPr="00011A08" w:rsidRDefault="00882748" w:rsidP="00882748">
      <w:pPr>
        <w:spacing w:after="0"/>
        <w:jc w:val="both"/>
        <w:rPr>
          <w:rFonts w:ascii="Poppins" w:hAnsi="Poppins" w:cs="Poppins"/>
          <w:sz w:val="20"/>
          <w:szCs w:val="20"/>
        </w:rPr>
      </w:pPr>
      <w:r>
        <w:rPr>
          <w:rFonts w:ascii="Poppins" w:hAnsi="Poppins" w:cs="Poppins"/>
          <w:sz w:val="20"/>
          <w:szCs w:val="20"/>
        </w:rPr>
        <w:t xml:space="preserve">For full details, including responsibilities and the person specification, please refer to the </w:t>
      </w:r>
      <w:r w:rsidR="00715609">
        <w:rPr>
          <w:rFonts w:ascii="Poppins" w:hAnsi="Poppins" w:cs="Poppins"/>
          <w:sz w:val="20"/>
          <w:szCs w:val="20"/>
        </w:rPr>
        <w:t xml:space="preserve">Job Description and Person Specification </w:t>
      </w:r>
      <w:r>
        <w:rPr>
          <w:rFonts w:ascii="Poppins" w:hAnsi="Poppins" w:cs="Poppins"/>
          <w:sz w:val="20"/>
          <w:szCs w:val="20"/>
        </w:rPr>
        <w:t xml:space="preserve">document. </w:t>
      </w:r>
    </w:p>
    <w:p w14:paraId="23C8EC76" w14:textId="77777777" w:rsidR="00351C91" w:rsidRDefault="00351C91" w:rsidP="004A73F8">
      <w:pPr>
        <w:spacing w:after="0"/>
        <w:jc w:val="both"/>
        <w:rPr>
          <w:rFonts w:ascii="Poppins" w:hAnsi="Poppins" w:cs="Poppins"/>
          <w:sz w:val="20"/>
          <w:szCs w:val="20"/>
        </w:rPr>
      </w:pPr>
    </w:p>
    <w:p w14:paraId="52694495" w14:textId="77777777" w:rsidR="008E1133" w:rsidRDefault="008E1133" w:rsidP="004A73F8">
      <w:pPr>
        <w:spacing w:after="0"/>
        <w:jc w:val="both"/>
        <w:rPr>
          <w:rFonts w:ascii="Poppins" w:hAnsi="Poppins" w:cs="Poppins"/>
          <w:sz w:val="20"/>
          <w:szCs w:val="20"/>
        </w:rPr>
      </w:pPr>
    </w:p>
    <w:p w14:paraId="5B3C0DD4" w14:textId="77777777" w:rsidR="008E1133" w:rsidRPr="00ED2444" w:rsidRDefault="008E1133" w:rsidP="004A73F8">
      <w:pPr>
        <w:spacing w:after="0"/>
        <w:jc w:val="both"/>
        <w:rPr>
          <w:rFonts w:ascii="Poppins" w:hAnsi="Poppins" w:cs="Poppins"/>
          <w:sz w:val="20"/>
          <w:szCs w:val="20"/>
        </w:rPr>
      </w:pPr>
    </w:p>
    <w:p w14:paraId="5777A942" w14:textId="77777777" w:rsidR="004A73F8" w:rsidRPr="00157FC3" w:rsidRDefault="004A73F8" w:rsidP="004A73F8">
      <w:pPr>
        <w:pStyle w:val="Heading1"/>
        <w:spacing w:before="0" w:after="0"/>
        <w:rPr>
          <w:rFonts w:ascii="Poppins" w:hAnsi="Poppins" w:cs="Poppins"/>
          <w:b/>
          <w:bCs/>
          <w:color w:val="004E72"/>
          <w:sz w:val="24"/>
          <w:szCs w:val="24"/>
        </w:rPr>
      </w:pPr>
      <w:r w:rsidRPr="00157FC3">
        <w:rPr>
          <w:rFonts w:ascii="Poppins" w:hAnsi="Poppins" w:cs="Poppins"/>
          <w:b/>
          <w:bCs/>
          <w:color w:val="004E72"/>
          <w:sz w:val="24"/>
          <w:szCs w:val="24"/>
        </w:rPr>
        <w:lastRenderedPageBreak/>
        <w:t>Why work for us</w:t>
      </w:r>
    </w:p>
    <w:p w14:paraId="24A53B52" w14:textId="77777777" w:rsidR="004A73F8" w:rsidRPr="004A73F8" w:rsidRDefault="004A73F8" w:rsidP="004A73F8">
      <w:pPr>
        <w:pStyle w:val="NormalWeb"/>
        <w:shd w:val="clear" w:color="auto" w:fill="FFFFFF"/>
        <w:spacing w:before="0" w:beforeAutospacing="0" w:after="150" w:afterAutospacing="0"/>
        <w:jc w:val="both"/>
        <w:rPr>
          <w:rFonts w:ascii="Poppins" w:hAnsi="Poppins" w:cs="Poppins"/>
          <w:color w:val="222222"/>
          <w:sz w:val="20"/>
          <w:szCs w:val="20"/>
        </w:rPr>
      </w:pPr>
      <w:r w:rsidRPr="004A73F8">
        <w:rPr>
          <w:rFonts w:ascii="Poppins" w:hAnsi="Poppins" w:cs="Poppins"/>
          <w:color w:val="222222"/>
          <w:sz w:val="20"/>
          <w:szCs w:val="20"/>
        </w:rPr>
        <w:t>The mission of Saffron Walden County High School is to be 'a local school of exceptional quality'. What this means in practice is that we constantly strive to provide the highest quality education to young people in the Saffron Walden area.  It is the kind of quality that is demonstrated by outstanding</w:t>
      </w:r>
      <w:r w:rsidRPr="004A73F8">
        <w:rPr>
          <w:rFonts w:ascii="Poppins" w:hAnsi="Poppins" w:cs="Poppins"/>
          <w:color w:val="222222"/>
          <w:sz w:val="22"/>
          <w:szCs w:val="22"/>
        </w:rPr>
        <w:t xml:space="preserve"> </w:t>
      </w:r>
      <w:r w:rsidRPr="004A73F8">
        <w:rPr>
          <w:rFonts w:ascii="Poppins" w:hAnsi="Poppins" w:cs="Poppins"/>
          <w:color w:val="222222"/>
          <w:sz w:val="20"/>
          <w:szCs w:val="20"/>
        </w:rPr>
        <w:t>achievement at all levels, high expectations of behaviour, excellent teaching and learning and a broad and rich curriculum.</w:t>
      </w:r>
    </w:p>
    <w:p w14:paraId="71E1734E" w14:textId="724A0DED" w:rsidR="004A73F8" w:rsidRDefault="004A73F8" w:rsidP="00946EBA">
      <w:pPr>
        <w:pStyle w:val="NormalWeb"/>
        <w:shd w:val="clear" w:color="auto" w:fill="FFFFFF"/>
        <w:spacing w:before="0" w:beforeAutospacing="0" w:after="0" w:afterAutospacing="0"/>
        <w:jc w:val="both"/>
        <w:rPr>
          <w:rFonts w:ascii="Poppins" w:hAnsi="Poppins" w:cs="Poppins"/>
          <w:b/>
          <w:bCs/>
          <w:color w:val="222222"/>
        </w:rPr>
      </w:pPr>
      <w:r w:rsidRPr="00157FC3">
        <w:rPr>
          <w:rFonts w:ascii="Poppins" w:hAnsi="Poppins" w:cs="Poppins"/>
          <w:b/>
          <w:bCs/>
          <w:color w:val="222222"/>
        </w:rPr>
        <w:t>Benefits:</w:t>
      </w:r>
      <w:r w:rsidR="00351C91">
        <w:rPr>
          <w:rFonts w:ascii="Poppins" w:hAnsi="Poppins" w:cs="Poppins"/>
          <w:b/>
          <w:bCs/>
          <w:color w:val="222222"/>
        </w:rPr>
        <w:t xml:space="preserve"> </w:t>
      </w:r>
    </w:p>
    <w:p w14:paraId="3FB4B1B0" w14:textId="77777777" w:rsidR="00946EBA" w:rsidRPr="00946EBA" w:rsidRDefault="00946EBA" w:rsidP="00946EBA">
      <w:pPr>
        <w:pStyle w:val="NormalWeb"/>
        <w:shd w:val="clear" w:color="auto" w:fill="FFFFFF"/>
        <w:spacing w:before="0" w:beforeAutospacing="0" w:after="0" w:afterAutospacing="0"/>
        <w:jc w:val="both"/>
        <w:rPr>
          <w:rFonts w:ascii="Poppins" w:hAnsi="Poppins" w:cs="Poppins"/>
          <w:b/>
          <w:bCs/>
          <w:color w:val="222222"/>
          <w:sz w:val="4"/>
          <w:szCs w:val="4"/>
        </w:rPr>
      </w:pPr>
    </w:p>
    <w:p w14:paraId="71117237" w14:textId="77777777" w:rsidR="004A73F8" w:rsidRPr="004A73F8" w:rsidRDefault="004A73F8" w:rsidP="00946EBA">
      <w:pPr>
        <w:pStyle w:val="NormalWeb"/>
        <w:shd w:val="clear" w:color="auto" w:fill="FFFFFF"/>
        <w:spacing w:before="0" w:beforeAutospacing="0" w:after="0" w:afterAutospacing="0"/>
        <w:jc w:val="both"/>
        <w:rPr>
          <w:rFonts w:ascii="Poppins" w:hAnsi="Poppins" w:cs="Poppins"/>
          <w:color w:val="222222"/>
          <w:sz w:val="20"/>
          <w:szCs w:val="20"/>
        </w:rPr>
      </w:pPr>
      <w:r w:rsidRPr="004A73F8">
        <w:rPr>
          <w:rFonts w:ascii="Poppins" w:hAnsi="Poppins" w:cs="Poppins"/>
          <w:color w:val="222222"/>
          <w:sz w:val="20"/>
          <w:szCs w:val="20"/>
        </w:rPr>
        <w:t>Working with us brings with it a range of attractive benefits, including</w:t>
      </w:r>
    </w:p>
    <w:p w14:paraId="4557A3FD"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A Trust which puts staff well-being at the heart of everything it does</w:t>
      </w:r>
    </w:p>
    <w:p w14:paraId="170CB99C"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Employee Assistance Programme</w:t>
      </w:r>
    </w:p>
    <w:p w14:paraId="5E396120"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Free on-site parking/4 EV charging points</w:t>
      </w:r>
    </w:p>
    <w:p w14:paraId="5A4FDF17"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Onsite early years Nursery</w:t>
      </w:r>
    </w:p>
    <w:p w14:paraId="20279A3B"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Onsite dog day care available</w:t>
      </w:r>
    </w:p>
    <w:p w14:paraId="2A5486CD"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Cycle to work scheme</w:t>
      </w:r>
    </w:p>
    <w:p w14:paraId="07C43740"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Generous employer contributions to Local Government or Teacher Pension Scheme</w:t>
      </w:r>
    </w:p>
    <w:p w14:paraId="70B8A766" w14:textId="77777777" w:rsidR="004A73F8" w:rsidRPr="00296004" w:rsidRDefault="004A73F8" w:rsidP="00527CFB">
      <w:pPr>
        <w:spacing w:after="0"/>
        <w:jc w:val="both"/>
        <w:rPr>
          <w:rFonts w:ascii="Poppins" w:eastAsia="Arial" w:hAnsi="Poppins" w:cs="Poppins"/>
          <w:sz w:val="16"/>
          <w:szCs w:val="16"/>
        </w:rPr>
      </w:pPr>
    </w:p>
    <w:p w14:paraId="0F698A7F" w14:textId="6D1E8CCE" w:rsidR="00672EAE" w:rsidRPr="00946EBA" w:rsidRDefault="00672EAE" w:rsidP="00527CFB">
      <w:pPr>
        <w:spacing w:after="0"/>
        <w:jc w:val="both"/>
        <w:rPr>
          <w:rFonts w:ascii="Poppins" w:hAnsi="Poppins" w:cs="Poppins"/>
        </w:rPr>
      </w:pPr>
      <w:r w:rsidRPr="00946EBA">
        <w:rPr>
          <w:rFonts w:ascii="Poppins" w:eastAsia="Arial" w:hAnsi="Poppins" w:cs="Poppins"/>
          <w:b/>
          <w:bCs/>
        </w:rPr>
        <w:t>We would like you to</w:t>
      </w:r>
      <w:r w:rsidRPr="00946EBA">
        <w:rPr>
          <w:rFonts w:ascii="Poppins" w:eastAsia="Arial" w:hAnsi="Poppins" w:cs="Poppins"/>
        </w:rPr>
        <w:t>:</w:t>
      </w:r>
      <w:r w:rsidR="00351C91" w:rsidRPr="00946EBA">
        <w:rPr>
          <w:rFonts w:ascii="Poppins" w:eastAsia="Arial" w:hAnsi="Poppins" w:cs="Poppins"/>
        </w:rPr>
        <w:t xml:space="preserve"> </w:t>
      </w:r>
    </w:p>
    <w:p w14:paraId="5EF2D97D" w14:textId="7E17AB96" w:rsidR="00672EAE" w:rsidRPr="00ED2444" w:rsidRDefault="00672EAE" w:rsidP="00527CFB">
      <w:pPr>
        <w:pStyle w:val="ListParagraph"/>
        <w:numPr>
          <w:ilvl w:val="0"/>
          <w:numId w:val="2"/>
        </w:numPr>
        <w:spacing w:after="0" w:line="240" w:lineRule="auto"/>
        <w:jc w:val="both"/>
        <w:rPr>
          <w:rFonts w:ascii="Poppins" w:hAnsi="Poppins" w:cs="Poppins"/>
          <w:sz w:val="20"/>
          <w:szCs w:val="20"/>
        </w:rPr>
      </w:pPr>
      <w:r w:rsidRPr="00ED2444">
        <w:rPr>
          <w:rFonts w:ascii="Poppins" w:hAnsi="Poppins" w:cs="Poppins"/>
          <w:sz w:val="20"/>
          <w:szCs w:val="20"/>
        </w:rPr>
        <w:t xml:space="preserve">Demonstrate enthusiasm, energy, and passion </w:t>
      </w:r>
      <w:r w:rsidR="00C36DC5">
        <w:rPr>
          <w:rFonts w:ascii="Poppins" w:hAnsi="Poppins" w:cs="Poppins"/>
          <w:sz w:val="20"/>
          <w:szCs w:val="20"/>
        </w:rPr>
        <w:t>in your role</w:t>
      </w:r>
    </w:p>
    <w:p w14:paraId="07DC9839" w14:textId="0C5BD8DE" w:rsidR="005D09A0" w:rsidRDefault="005D09A0" w:rsidP="00527CFB">
      <w:pPr>
        <w:pStyle w:val="ListParagraph"/>
        <w:numPr>
          <w:ilvl w:val="0"/>
          <w:numId w:val="2"/>
        </w:numPr>
        <w:spacing w:after="0" w:line="240" w:lineRule="auto"/>
        <w:jc w:val="both"/>
        <w:rPr>
          <w:rFonts w:ascii="Poppins" w:hAnsi="Poppins" w:cs="Poppins"/>
          <w:sz w:val="20"/>
          <w:szCs w:val="20"/>
        </w:rPr>
      </w:pPr>
      <w:r w:rsidRPr="005D09A0">
        <w:rPr>
          <w:rFonts w:ascii="Poppins" w:hAnsi="Poppins" w:cs="Poppins"/>
          <w:sz w:val="20"/>
          <w:szCs w:val="20"/>
        </w:rPr>
        <w:t>Set high expectations which inspire, motivate and challenge pupils</w:t>
      </w:r>
    </w:p>
    <w:p w14:paraId="3D0FFC84" w14:textId="11370F6D" w:rsidR="00672EAE" w:rsidRPr="005D09A0" w:rsidRDefault="00EE5EB8" w:rsidP="00527CFB">
      <w:pPr>
        <w:pStyle w:val="ListParagraph"/>
        <w:numPr>
          <w:ilvl w:val="0"/>
          <w:numId w:val="2"/>
        </w:numPr>
        <w:spacing w:after="0" w:line="240" w:lineRule="auto"/>
        <w:jc w:val="both"/>
        <w:rPr>
          <w:rFonts w:ascii="Poppins" w:hAnsi="Poppins" w:cs="Poppins"/>
          <w:sz w:val="20"/>
          <w:szCs w:val="20"/>
        </w:rPr>
      </w:pPr>
      <w:r>
        <w:rPr>
          <w:rFonts w:ascii="Poppins" w:hAnsi="Poppins" w:cs="Poppins"/>
          <w:sz w:val="20"/>
          <w:szCs w:val="20"/>
        </w:rPr>
        <w:t>Promote good progress and outcomes</w:t>
      </w:r>
      <w:r w:rsidR="00652FC9">
        <w:rPr>
          <w:rFonts w:ascii="Poppins" w:hAnsi="Poppins" w:cs="Poppins"/>
          <w:sz w:val="20"/>
          <w:szCs w:val="20"/>
        </w:rPr>
        <w:t xml:space="preserve"> of pupils</w:t>
      </w:r>
    </w:p>
    <w:p w14:paraId="29572195" w14:textId="77777777" w:rsidR="00672EAE" w:rsidRPr="00ED2444" w:rsidRDefault="00672EAE" w:rsidP="00527CFB">
      <w:pPr>
        <w:pStyle w:val="ListParagraph"/>
        <w:numPr>
          <w:ilvl w:val="0"/>
          <w:numId w:val="2"/>
        </w:numPr>
        <w:spacing w:after="0" w:line="240" w:lineRule="auto"/>
        <w:jc w:val="both"/>
        <w:rPr>
          <w:rFonts w:ascii="Poppins" w:hAnsi="Poppins" w:cs="Poppins"/>
          <w:sz w:val="20"/>
          <w:szCs w:val="20"/>
        </w:rPr>
      </w:pPr>
      <w:r w:rsidRPr="00ED2444">
        <w:rPr>
          <w:rFonts w:ascii="Poppins" w:hAnsi="Poppins" w:cs="Poppins"/>
          <w:sz w:val="20"/>
          <w:szCs w:val="20"/>
        </w:rPr>
        <w:t>Be a positive team player who likes to work with, and support, others</w:t>
      </w:r>
    </w:p>
    <w:p w14:paraId="0EB00B80" w14:textId="77777777" w:rsidR="00672EAE" w:rsidRPr="00ED2444" w:rsidRDefault="00672EAE" w:rsidP="00527CFB">
      <w:pPr>
        <w:pStyle w:val="ListParagraph"/>
        <w:numPr>
          <w:ilvl w:val="0"/>
          <w:numId w:val="2"/>
        </w:numPr>
        <w:spacing w:after="0" w:line="240" w:lineRule="auto"/>
        <w:jc w:val="both"/>
        <w:rPr>
          <w:rFonts w:ascii="Poppins" w:hAnsi="Poppins" w:cs="Poppins"/>
          <w:sz w:val="20"/>
          <w:szCs w:val="20"/>
        </w:rPr>
      </w:pPr>
      <w:r w:rsidRPr="00ED2444">
        <w:rPr>
          <w:rFonts w:ascii="Poppins" w:hAnsi="Poppins" w:cs="Poppins"/>
          <w:sz w:val="20"/>
          <w:szCs w:val="20"/>
        </w:rPr>
        <w:t>Be keen to continue to develop your practice, sharing what works best with your team</w:t>
      </w:r>
    </w:p>
    <w:p w14:paraId="12B5F416" w14:textId="77777777" w:rsidR="00672EAE" w:rsidRPr="00ED2444" w:rsidRDefault="00672EAE" w:rsidP="00527CFB">
      <w:pPr>
        <w:spacing w:after="0"/>
        <w:jc w:val="both"/>
        <w:rPr>
          <w:rFonts w:ascii="Poppins" w:eastAsia="Arial" w:hAnsi="Poppins" w:cs="Poppins"/>
          <w:sz w:val="20"/>
          <w:szCs w:val="20"/>
        </w:rPr>
      </w:pPr>
      <w:r w:rsidRPr="00ED2444">
        <w:rPr>
          <w:rFonts w:ascii="Poppins" w:eastAsia="Arial" w:hAnsi="Poppins" w:cs="Poppins"/>
          <w:sz w:val="20"/>
          <w:szCs w:val="20"/>
        </w:rPr>
        <w:t xml:space="preserve"> </w:t>
      </w:r>
    </w:p>
    <w:p w14:paraId="4493A55F" w14:textId="77777777" w:rsidR="00C36DC5" w:rsidRDefault="008568FC" w:rsidP="008568FC">
      <w:pPr>
        <w:pStyle w:val="Default"/>
        <w:jc w:val="both"/>
        <w:rPr>
          <w:rFonts w:ascii="Poppins" w:hAnsi="Poppins" w:cs="Poppins"/>
          <w:sz w:val="20"/>
          <w:szCs w:val="20"/>
        </w:rPr>
      </w:pPr>
      <w:r w:rsidRPr="00ED2444">
        <w:rPr>
          <w:rFonts w:ascii="Poppins" w:hAnsi="Poppins" w:cs="Poppins"/>
          <w:sz w:val="20"/>
          <w:szCs w:val="20"/>
        </w:rPr>
        <w:t xml:space="preserve">We are committed to ensuring that recruitment and selection is conducted in a manner that is systematic, efficient, and effective and which promotes equality of opportunity.  Selection will be on the basis of merit and ability, assessed against the qualifications, skills and competencies required to do the job.  </w:t>
      </w:r>
    </w:p>
    <w:p w14:paraId="6C0CE3B6" w14:textId="77777777" w:rsidR="00C36DC5" w:rsidRPr="00510FD9" w:rsidRDefault="00C36DC5" w:rsidP="008568FC">
      <w:pPr>
        <w:pStyle w:val="Default"/>
        <w:jc w:val="both"/>
        <w:rPr>
          <w:rFonts w:ascii="Poppins" w:hAnsi="Poppins" w:cs="Poppins"/>
          <w:sz w:val="16"/>
          <w:szCs w:val="16"/>
        </w:rPr>
      </w:pPr>
    </w:p>
    <w:p w14:paraId="62CCF955" w14:textId="6F3C015B" w:rsidR="008568FC" w:rsidRPr="00ED2444" w:rsidRDefault="00C36DC5" w:rsidP="008568FC">
      <w:pPr>
        <w:pStyle w:val="Default"/>
        <w:jc w:val="both"/>
        <w:rPr>
          <w:rFonts w:ascii="Poppins" w:hAnsi="Poppins" w:cs="Poppins"/>
          <w:color w:val="auto"/>
          <w:sz w:val="20"/>
          <w:szCs w:val="20"/>
        </w:rPr>
      </w:pPr>
      <w:r>
        <w:rPr>
          <w:rFonts w:ascii="Poppins" w:hAnsi="Poppins" w:cs="Poppins"/>
          <w:sz w:val="20"/>
          <w:szCs w:val="20"/>
        </w:rPr>
        <w:t>W</w:t>
      </w:r>
      <w:r w:rsidR="008568FC" w:rsidRPr="00ED2444">
        <w:rPr>
          <w:rFonts w:ascii="Poppins" w:hAnsi="Poppins" w:cs="Poppins"/>
          <w:sz w:val="20"/>
          <w:szCs w:val="20"/>
        </w:rPr>
        <w:t xml:space="preserve">e will uphold obligations under law and national collective agreements to not discriminate against applicants for employment on the grounds of age, sex, sexual orientation, marital status, disability, race, colour, nationality, ethnic origin, religion or belief. </w:t>
      </w:r>
      <w:r w:rsidR="008568FC" w:rsidRPr="00ED2444">
        <w:rPr>
          <w:rFonts w:ascii="Poppins" w:hAnsi="Poppins" w:cs="Poppins"/>
          <w:color w:val="auto"/>
          <w:sz w:val="20"/>
          <w:szCs w:val="20"/>
        </w:rPr>
        <w:t>We seek to be a diverse workforce and welcome applications from all.</w:t>
      </w:r>
    </w:p>
    <w:p w14:paraId="68181B18" w14:textId="77777777" w:rsidR="00C60E14" w:rsidRPr="00ED2444" w:rsidRDefault="00C60E14">
      <w:pPr>
        <w:rPr>
          <w:rFonts w:ascii="Poppins" w:hAnsi="Poppins" w:cs="Poppins"/>
          <w:sz w:val="20"/>
          <w:szCs w:val="20"/>
        </w:rPr>
      </w:pPr>
    </w:p>
    <w:sectPr w:rsidR="00C60E14" w:rsidRPr="00ED2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A0D4C"/>
    <w:multiLevelType w:val="hybridMultilevel"/>
    <w:tmpl w:val="91DE7F7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32BF7DF1"/>
    <w:multiLevelType w:val="hybridMultilevel"/>
    <w:tmpl w:val="DEB09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844CDA"/>
    <w:multiLevelType w:val="hybridMultilevel"/>
    <w:tmpl w:val="3F282C96"/>
    <w:lvl w:ilvl="0" w:tplc="027A637E">
      <w:start w:val="1"/>
      <w:numFmt w:val="bullet"/>
      <w:lvlText w:val="·"/>
      <w:lvlJc w:val="left"/>
      <w:pPr>
        <w:ind w:left="720" w:hanging="360"/>
      </w:pPr>
      <w:rPr>
        <w:rFonts w:ascii="Symbol" w:hAnsi="Symbol" w:hint="default"/>
      </w:rPr>
    </w:lvl>
    <w:lvl w:ilvl="1" w:tplc="2DC06880">
      <w:start w:val="1"/>
      <w:numFmt w:val="bullet"/>
      <w:lvlText w:val="o"/>
      <w:lvlJc w:val="left"/>
      <w:pPr>
        <w:ind w:left="1440" w:hanging="360"/>
      </w:pPr>
      <w:rPr>
        <w:rFonts w:ascii="Courier New" w:hAnsi="Courier New" w:hint="default"/>
      </w:rPr>
    </w:lvl>
    <w:lvl w:ilvl="2" w:tplc="4FAE3676">
      <w:start w:val="1"/>
      <w:numFmt w:val="bullet"/>
      <w:lvlText w:val=""/>
      <w:lvlJc w:val="left"/>
      <w:pPr>
        <w:ind w:left="2160" w:hanging="360"/>
      </w:pPr>
      <w:rPr>
        <w:rFonts w:ascii="Wingdings" w:hAnsi="Wingdings" w:hint="default"/>
      </w:rPr>
    </w:lvl>
    <w:lvl w:ilvl="3" w:tplc="BE4A8D1C">
      <w:start w:val="1"/>
      <w:numFmt w:val="bullet"/>
      <w:lvlText w:val=""/>
      <w:lvlJc w:val="left"/>
      <w:pPr>
        <w:ind w:left="2880" w:hanging="360"/>
      </w:pPr>
      <w:rPr>
        <w:rFonts w:ascii="Symbol" w:hAnsi="Symbol" w:hint="default"/>
      </w:rPr>
    </w:lvl>
    <w:lvl w:ilvl="4" w:tplc="01F68AF4">
      <w:start w:val="1"/>
      <w:numFmt w:val="bullet"/>
      <w:lvlText w:val="o"/>
      <w:lvlJc w:val="left"/>
      <w:pPr>
        <w:ind w:left="3600" w:hanging="360"/>
      </w:pPr>
      <w:rPr>
        <w:rFonts w:ascii="Courier New" w:hAnsi="Courier New" w:hint="default"/>
      </w:rPr>
    </w:lvl>
    <w:lvl w:ilvl="5" w:tplc="46A467BC">
      <w:start w:val="1"/>
      <w:numFmt w:val="bullet"/>
      <w:lvlText w:val=""/>
      <w:lvlJc w:val="left"/>
      <w:pPr>
        <w:ind w:left="4320" w:hanging="360"/>
      </w:pPr>
      <w:rPr>
        <w:rFonts w:ascii="Wingdings" w:hAnsi="Wingdings" w:hint="default"/>
      </w:rPr>
    </w:lvl>
    <w:lvl w:ilvl="6" w:tplc="042A27E4">
      <w:start w:val="1"/>
      <w:numFmt w:val="bullet"/>
      <w:lvlText w:val=""/>
      <w:lvlJc w:val="left"/>
      <w:pPr>
        <w:ind w:left="5040" w:hanging="360"/>
      </w:pPr>
      <w:rPr>
        <w:rFonts w:ascii="Symbol" w:hAnsi="Symbol" w:hint="default"/>
      </w:rPr>
    </w:lvl>
    <w:lvl w:ilvl="7" w:tplc="9F06316A">
      <w:start w:val="1"/>
      <w:numFmt w:val="bullet"/>
      <w:lvlText w:val="o"/>
      <w:lvlJc w:val="left"/>
      <w:pPr>
        <w:ind w:left="5760" w:hanging="360"/>
      </w:pPr>
      <w:rPr>
        <w:rFonts w:ascii="Courier New" w:hAnsi="Courier New" w:hint="default"/>
      </w:rPr>
    </w:lvl>
    <w:lvl w:ilvl="8" w:tplc="FA8209E2">
      <w:start w:val="1"/>
      <w:numFmt w:val="bullet"/>
      <w:lvlText w:val=""/>
      <w:lvlJc w:val="left"/>
      <w:pPr>
        <w:ind w:left="6480" w:hanging="360"/>
      </w:pPr>
      <w:rPr>
        <w:rFonts w:ascii="Wingdings" w:hAnsi="Wingdings" w:hint="default"/>
      </w:rPr>
    </w:lvl>
  </w:abstractNum>
  <w:num w:numId="1" w16cid:durableId="1450051923">
    <w:abstractNumId w:val="2"/>
  </w:num>
  <w:num w:numId="2" w16cid:durableId="350034961">
    <w:abstractNumId w:val="0"/>
  </w:num>
  <w:num w:numId="3" w16cid:durableId="1649237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8FC"/>
    <w:rsid w:val="00011A08"/>
    <w:rsid w:val="00076395"/>
    <w:rsid w:val="00097664"/>
    <w:rsid w:val="000D3935"/>
    <w:rsid w:val="000F1ECE"/>
    <w:rsid w:val="001E6E27"/>
    <w:rsid w:val="0026421B"/>
    <w:rsid w:val="00272DE0"/>
    <w:rsid w:val="00296004"/>
    <w:rsid w:val="00351C91"/>
    <w:rsid w:val="00354E2B"/>
    <w:rsid w:val="00401809"/>
    <w:rsid w:val="00463FA0"/>
    <w:rsid w:val="004837C0"/>
    <w:rsid w:val="00484069"/>
    <w:rsid w:val="004A73F8"/>
    <w:rsid w:val="00510FD9"/>
    <w:rsid w:val="00521850"/>
    <w:rsid w:val="00527CFB"/>
    <w:rsid w:val="005D09A0"/>
    <w:rsid w:val="00652FC9"/>
    <w:rsid w:val="00664D3C"/>
    <w:rsid w:val="00672EAE"/>
    <w:rsid w:val="006A78FA"/>
    <w:rsid w:val="00715609"/>
    <w:rsid w:val="00802D40"/>
    <w:rsid w:val="008235BA"/>
    <w:rsid w:val="008568FC"/>
    <w:rsid w:val="00882748"/>
    <w:rsid w:val="008E1133"/>
    <w:rsid w:val="00922864"/>
    <w:rsid w:val="00946EBA"/>
    <w:rsid w:val="009877D6"/>
    <w:rsid w:val="009F3E11"/>
    <w:rsid w:val="00B22EFD"/>
    <w:rsid w:val="00BB3547"/>
    <w:rsid w:val="00BB5BCB"/>
    <w:rsid w:val="00C36DC5"/>
    <w:rsid w:val="00C60E14"/>
    <w:rsid w:val="00CE1864"/>
    <w:rsid w:val="00CF2636"/>
    <w:rsid w:val="00D22C00"/>
    <w:rsid w:val="00DA2A97"/>
    <w:rsid w:val="00EA2575"/>
    <w:rsid w:val="00ED2444"/>
    <w:rsid w:val="00EE5EB8"/>
    <w:rsid w:val="00F32365"/>
    <w:rsid w:val="00F61E6A"/>
    <w:rsid w:val="00FC0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438A"/>
  <w15:chartTrackingRefBased/>
  <w15:docId w15:val="{85ACAFAB-F63A-409D-8404-E34D8DC65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8FC"/>
    <w:pPr>
      <w:spacing w:line="259" w:lineRule="auto"/>
    </w:pPr>
    <w:rPr>
      <w:rFonts w:eastAsiaTheme="minorEastAsia"/>
      <w:kern w:val="0"/>
      <w:sz w:val="22"/>
      <w:szCs w:val="22"/>
      <w:lang w:eastAsia="en-GB"/>
      <w14:ligatures w14:val="none"/>
    </w:rPr>
  </w:style>
  <w:style w:type="paragraph" w:styleId="Heading1">
    <w:name w:val="heading 1"/>
    <w:basedOn w:val="Normal"/>
    <w:next w:val="Normal"/>
    <w:link w:val="Heading1Char"/>
    <w:uiPriority w:val="9"/>
    <w:qFormat/>
    <w:rsid w:val="008568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68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68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68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68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6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8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8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8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68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68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68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68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68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8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8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8FC"/>
    <w:rPr>
      <w:rFonts w:eastAsiaTheme="majorEastAsia" w:cstheme="majorBidi"/>
      <w:color w:val="272727" w:themeColor="text1" w:themeTint="D8"/>
    </w:rPr>
  </w:style>
  <w:style w:type="paragraph" w:styleId="Title">
    <w:name w:val="Title"/>
    <w:basedOn w:val="Normal"/>
    <w:next w:val="Normal"/>
    <w:link w:val="TitleChar"/>
    <w:uiPriority w:val="10"/>
    <w:qFormat/>
    <w:rsid w:val="008568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8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8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8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8FC"/>
    <w:pPr>
      <w:spacing w:before="160"/>
      <w:jc w:val="center"/>
    </w:pPr>
    <w:rPr>
      <w:i/>
      <w:iCs/>
      <w:color w:val="404040" w:themeColor="text1" w:themeTint="BF"/>
    </w:rPr>
  </w:style>
  <w:style w:type="character" w:customStyle="1" w:styleId="QuoteChar">
    <w:name w:val="Quote Char"/>
    <w:basedOn w:val="DefaultParagraphFont"/>
    <w:link w:val="Quote"/>
    <w:uiPriority w:val="29"/>
    <w:rsid w:val="008568FC"/>
    <w:rPr>
      <w:i/>
      <w:iCs/>
      <w:color w:val="404040" w:themeColor="text1" w:themeTint="BF"/>
    </w:rPr>
  </w:style>
  <w:style w:type="paragraph" w:styleId="ListParagraph">
    <w:name w:val="List Paragraph"/>
    <w:basedOn w:val="Normal"/>
    <w:uiPriority w:val="34"/>
    <w:qFormat/>
    <w:rsid w:val="008568FC"/>
    <w:pPr>
      <w:ind w:left="720"/>
      <w:contextualSpacing/>
    </w:pPr>
  </w:style>
  <w:style w:type="character" w:styleId="IntenseEmphasis">
    <w:name w:val="Intense Emphasis"/>
    <w:basedOn w:val="DefaultParagraphFont"/>
    <w:uiPriority w:val="21"/>
    <w:qFormat/>
    <w:rsid w:val="008568FC"/>
    <w:rPr>
      <w:i/>
      <w:iCs/>
      <w:color w:val="0F4761" w:themeColor="accent1" w:themeShade="BF"/>
    </w:rPr>
  </w:style>
  <w:style w:type="paragraph" w:styleId="IntenseQuote">
    <w:name w:val="Intense Quote"/>
    <w:basedOn w:val="Normal"/>
    <w:next w:val="Normal"/>
    <w:link w:val="IntenseQuoteChar"/>
    <w:uiPriority w:val="30"/>
    <w:qFormat/>
    <w:rsid w:val="008568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68FC"/>
    <w:rPr>
      <w:i/>
      <w:iCs/>
      <w:color w:val="0F4761" w:themeColor="accent1" w:themeShade="BF"/>
    </w:rPr>
  </w:style>
  <w:style w:type="character" w:styleId="IntenseReference">
    <w:name w:val="Intense Reference"/>
    <w:basedOn w:val="DefaultParagraphFont"/>
    <w:uiPriority w:val="32"/>
    <w:qFormat/>
    <w:rsid w:val="008568FC"/>
    <w:rPr>
      <w:b/>
      <w:bCs/>
      <w:smallCaps/>
      <w:color w:val="0F4761" w:themeColor="accent1" w:themeShade="BF"/>
      <w:spacing w:val="5"/>
    </w:rPr>
  </w:style>
  <w:style w:type="character" w:styleId="Hyperlink">
    <w:name w:val="Hyperlink"/>
    <w:basedOn w:val="DefaultParagraphFont"/>
    <w:uiPriority w:val="99"/>
    <w:unhideWhenUsed/>
    <w:rsid w:val="008568FC"/>
    <w:rPr>
      <w:color w:val="467886" w:themeColor="hyperlink"/>
      <w:u w:val="single"/>
    </w:rPr>
  </w:style>
  <w:style w:type="paragraph" w:customStyle="1" w:styleId="Default">
    <w:name w:val="Default"/>
    <w:rsid w:val="008568FC"/>
    <w:pPr>
      <w:autoSpaceDE w:val="0"/>
      <w:autoSpaceDN w:val="0"/>
      <w:adjustRightInd w:val="0"/>
      <w:spacing w:after="0" w:line="240" w:lineRule="auto"/>
    </w:pPr>
    <w:rPr>
      <w:rFonts w:ascii="Calibri" w:hAnsi="Calibri" w:cs="Calibri"/>
      <w:color w:val="000000"/>
      <w:kern w:val="0"/>
      <w14:ligatures w14:val="none"/>
    </w:rPr>
  </w:style>
  <w:style w:type="paragraph" w:styleId="NormalWeb">
    <w:name w:val="Normal (Web)"/>
    <w:basedOn w:val="Normal"/>
    <w:uiPriority w:val="99"/>
    <w:unhideWhenUsed/>
    <w:rsid w:val="004A73F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A73F8"/>
    <w:pPr>
      <w:spacing w:after="0" w:line="240" w:lineRule="auto"/>
    </w:pPr>
    <w:rPr>
      <w:rFonts w:eastAsiaTheme="minorEastAsia"/>
      <w:kern w:val="0"/>
      <w:sz w:val="22"/>
      <w:szCs w:val="22"/>
      <w:lang w:eastAsia="en-GB"/>
      <w14:ligatures w14:val="none"/>
    </w:rPr>
  </w:style>
  <w:style w:type="paragraph" w:customStyle="1" w:styleId="paragraph">
    <w:name w:val="paragraph"/>
    <w:basedOn w:val="Normal"/>
    <w:rsid w:val="004018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401809"/>
  </w:style>
  <w:style w:type="character" w:customStyle="1" w:styleId="eop">
    <w:name w:val="eop"/>
    <w:basedOn w:val="DefaultParagraphFont"/>
    <w:rsid w:val="004018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pplications@swchs.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wchs.net"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546</Words>
  <Characters>3116</Characters>
  <Application>Microsoft Office Word</Application>
  <DocSecurity>0</DocSecurity>
  <Lines>25</Lines>
  <Paragraphs>7</Paragraphs>
  <ScaleCrop>false</ScaleCrop>
  <Company/>
  <LinksUpToDate>false</LinksUpToDate>
  <CharactersWithSpaces>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SYKES</dc:creator>
  <cp:keywords/>
  <dc:description/>
  <cp:lastModifiedBy>Mrs S SYKES</cp:lastModifiedBy>
  <cp:revision>20</cp:revision>
  <dcterms:created xsi:type="dcterms:W3CDTF">2026-05-19T09:45:00Z</dcterms:created>
  <dcterms:modified xsi:type="dcterms:W3CDTF">2026-05-19T10:19:00Z</dcterms:modified>
</cp:coreProperties>
</file>